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365" w:rsidRPr="00EE2E2C" w:rsidRDefault="004447EF" w:rsidP="00A71365">
      <w:pPr>
        <w:autoSpaceDE w:val="0"/>
        <w:autoSpaceDN w:val="0"/>
        <w:adjustRightInd w:val="0"/>
        <w:rPr>
          <w:b/>
          <w:color w:val="3D2A1B"/>
          <w:sz w:val="24"/>
          <w:szCs w:val="24"/>
        </w:rPr>
      </w:pPr>
      <w:bookmarkStart w:id="0" w:name="_GoBack"/>
      <w:bookmarkEnd w:id="0"/>
      <w:r>
        <w:rPr>
          <w:b/>
          <w:noProof/>
          <w:color w:val="3D2A1B"/>
          <w:sz w:val="24"/>
          <w:szCs w:val="24"/>
        </w:rP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-379095</wp:posOffset>
                </wp:positionV>
                <wp:extent cx="6962775" cy="609600"/>
                <wp:effectExtent l="0" t="1905"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0290D" id="Rectangle 7" o:spid="_x0000_s1026" style="position:absolute;margin-left:-42pt;margin-top:-29.85pt;width:548.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vOfAIAAPwEAAAOAAAAZHJzL2Uyb0RvYy54bWysVNuO0zAQfUfiHyy/d3NR2jRR09VeKEJa&#10;YMXCB7i201g4trHdpgvi3xk7bWmBB4TIg+Oxx+NzZs54cb3vJdpx64RWDc6uUoy4opoJtWnwp4+r&#10;yRwj54liRGrFG/zMHb5evnyxGEzNc91pybhFEES5ejAN7rw3dZI42vGeuCttuILNVtueeDDtJmGW&#10;DBC9l0meprNk0JYZqyl3Dlbvx028jPHbllP/vm0d90g2GLD5ONo4rsOYLBek3lhiOkEPMMg/oOiJ&#10;UHDpKdQ98QRtrfgtVC+o1U63/orqPtFtKyiPHIBNlv7C5qkjhkcukBxnTmly/y8sfbd7tEgwqB2k&#10;R5EeavQBskbURnJUhvwMxtXg9mQebWDozIOmnx1S+q4DL35jrR46ThigyoJ/cnEgGA6OovXwVjOI&#10;TrZex1TtW9uHgJAEtI8VeT5VhO89orA4q2Z5WU4xorA3S6tZGkuWkPp42ljnX3PdozBpsAXsMTrZ&#10;PTgf0JD66BLRaynYSkgZDbtZ30mLdgTUsYpfJAAkz92kCs5Kh2NjxHEFQMIdYS/AjdX+VmV5kd7m&#10;1WQ1m5eTYlVMJ1WZzidpVt0C+qIq7lffA8CsqDvBGFcPQvGj8rLi7yp76IFRM1F7aGhwNc2nkfsF&#10;endOMo3fn0j2wkMjStE3eH5yInUo7CvFgDapPRFynCeX8GOWIQfHf8xKlEGo/KigtWbPoAKroUig&#10;NHgyYNJp+xWjAdqvwe7LlliOkXyjQElVVhShX6NRTMscDHu+sz7fIYpCqAZ7jMbpnR97fGus2HRw&#10;UxYTo/QNqK8VURhBmSOqg2ahxSKDw3MQevjcjl4/H63lDwAAAP//AwBQSwMEFAAGAAgAAAAhADix&#10;1efgAAAACwEAAA8AAABkcnMvZG93bnJldi54bWxMj8FOwzAQRO9I/IO1SNxau00T2hCnQkg9AQda&#10;JK7beJtExOsQO234e9wT3GY1o9k3xXaynTjT4FvHGhZzBYK4cqblWsPHYTdbg/AB2WDnmDT8kIdt&#10;eXtTYG7chd/pvA+1iCXsc9TQhNDnUvqqIYt+7nri6J3cYDHEc6ilGfASy20nl0pl0mLL8UODPT03&#10;VH3tR6sBs5X5fjslr4eXMcNNPald+qm0vr+bnh5BBJrCXxiu+BEdysh0dCMbLzoNs/UqbglRpJsH&#10;ENeEWixTEEcNSZaALAv5f0P5CwAA//8DAFBLAQItABQABgAIAAAAIQC2gziS/gAAAOEBAAATAAAA&#10;AAAAAAAAAAAAAAAAAABbQ29udGVudF9UeXBlc10ueG1sUEsBAi0AFAAGAAgAAAAhADj9If/WAAAA&#10;lAEAAAsAAAAAAAAAAAAAAAAALwEAAF9yZWxzLy5yZWxzUEsBAi0AFAAGAAgAAAAhAJOpu858AgAA&#10;/AQAAA4AAAAAAAAAAAAAAAAALgIAAGRycy9lMm9Eb2MueG1sUEsBAi0AFAAGAAgAAAAhADix1efg&#10;AAAACwEAAA8AAAAAAAAAAAAAAAAA1gQAAGRycy9kb3ducmV2LnhtbFBLBQYAAAAABAAEAPMAAADj&#10;BQAAAAA=&#10;" stroked="f"/>
            </w:pict>
          </mc:Fallback>
        </mc:AlternateContent>
      </w:r>
    </w:p>
    <w:p w:rsidR="00A71365" w:rsidRPr="00EE2E2C" w:rsidRDefault="002E15B8" w:rsidP="00A71365">
      <w:pPr>
        <w:jc w:val="center"/>
        <w:rPr>
          <w:b/>
          <w:sz w:val="32"/>
          <w:szCs w:val="32"/>
        </w:rPr>
      </w:pPr>
      <w:r w:rsidRPr="00EE2E2C">
        <w:rPr>
          <w:b/>
          <w:sz w:val="32"/>
          <w:szCs w:val="32"/>
        </w:rPr>
        <w:t>Project on “</w:t>
      </w:r>
      <w:r w:rsidR="00A71365" w:rsidRPr="00EE2E2C">
        <w:rPr>
          <w:b/>
          <w:sz w:val="32"/>
          <w:szCs w:val="32"/>
        </w:rPr>
        <w:t xml:space="preserve">Mainstreaming </w:t>
      </w:r>
      <w:r w:rsidR="00C40069" w:rsidRPr="00EE2E2C">
        <w:rPr>
          <w:b/>
          <w:sz w:val="32"/>
          <w:szCs w:val="32"/>
        </w:rPr>
        <w:t xml:space="preserve">Agro-biodiversity </w:t>
      </w:r>
      <w:r w:rsidR="00A71365" w:rsidRPr="00EE2E2C">
        <w:rPr>
          <w:b/>
          <w:sz w:val="32"/>
          <w:szCs w:val="32"/>
        </w:rPr>
        <w:t>Conservation into the Agricultural Production Systems of Ethiopia</w:t>
      </w:r>
      <w:r w:rsidRPr="00EE2E2C">
        <w:rPr>
          <w:b/>
          <w:sz w:val="32"/>
          <w:szCs w:val="32"/>
        </w:rPr>
        <w:t xml:space="preserve">” </w:t>
      </w:r>
    </w:p>
    <w:p w:rsidR="006344C7" w:rsidRPr="00EE2E2C" w:rsidRDefault="006344C7" w:rsidP="00A71365">
      <w:pPr>
        <w:jc w:val="center"/>
        <w:rPr>
          <w:b/>
          <w:sz w:val="32"/>
          <w:szCs w:val="32"/>
        </w:rPr>
      </w:pPr>
    </w:p>
    <w:p w:rsidR="00CD2444" w:rsidRPr="00EE2E2C" w:rsidRDefault="00CD2444" w:rsidP="00A71365">
      <w:pPr>
        <w:jc w:val="center"/>
        <w:rPr>
          <w:b/>
          <w:sz w:val="32"/>
          <w:szCs w:val="32"/>
        </w:rPr>
      </w:pPr>
    </w:p>
    <w:p w:rsidR="00A71365" w:rsidRPr="00EE2E2C" w:rsidRDefault="00A71365" w:rsidP="00A71365">
      <w:pPr>
        <w:jc w:val="center"/>
        <w:rPr>
          <w:b/>
          <w:sz w:val="32"/>
          <w:szCs w:val="32"/>
        </w:rPr>
      </w:pPr>
      <w:r w:rsidRPr="00EE2E2C">
        <w:rPr>
          <w:b/>
          <w:sz w:val="32"/>
          <w:szCs w:val="32"/>
        </w:rPr>
        <w:t>201</w:t>
      </w:r>
      <w:r w:rsidR="00625BC8" w:rsidRPr="00EE2E2C">
        <w:rPr>
          <w:b/>
          <w:sz w:val="32"/>
          <w:szCs w:val="32"/>
        </w:rPr>
        <w:t>5</w:t>
      </w:r>
      <w:r w:rsidRPr="00EE2E2C">
        <w:rPr>
          <w:b/>
          <w:sz w:val="32"/>
          <w:szCs w:val="32"/>
        </w:rPr>
        <w:t xml:space="preserve"> </w:t>
      </w:r>
      <w:r w:rsidR="002E4EAD">
        <w:rPr>
          <w:b/>
          <w:sz w:val="32"/>
          <w:szCs w:val="32"/>
        </w:rPr>
        <w:t>Second</w:t>
      </w:r>
      <w:r w:rsidR="00625BC8" w:rsidRPr="00EE2E2C">
        <w:rPr>
          <w:b/>
          <w:sz w:val="32"/>
          <w:szCs w:val="32"/>
        </w:rPr>
        <w:t xml:space="preserve"> Quarter Report </w:t>
      </w:r>
      <w:r w:rsidRPr="00EE2E2C">
        <w:rPr>
          <w:b/>
          <w:sz w:val="32"/>
          <w:szCs w:val="32"/>
        </w:rPr>
        <w:t>(</w:t>
      </w:r>
      <w:r w:rsidR="00807B53">
        <w:rPr>
          <w:b/>
          <w:sz w:val="32"/>
          <w:szCs w:val="32"/>
        </w:rPr>
        <w:t>April - June</w:t>
      </w:r>
      <w:r w:rsidRPr="00EE2E2C">
        <w:rPr>
          <w:b/>
          <w:sz w:val="32"/>
          <w:szCs w:val="32"/>
        </w:rPr>
        <w:t>, 201</w:t>
      </w:r>
      <w:r w:rsidR="00625BC8" w:rsidRPr="00EE2E2C">
        <w:rPr>
          <w:b/>
          <w:sz w:val="32"/>
          <w:szCs w:val="32"/>
        </w:rPr>
        <w:t>5</w:t>
      </w:r>
      <w:r w:rsidRPr="00EE2E2C">
        <w:rPr>
          <w:b/>
          <w:sz w:val="32"/>
          <w:szCs w:val="32"/>
        </w:rPr>
        <w:t xml:space="preserve">) </w:t>
      </w:r>
    </w:p>
    <w:p w:rsidR="00CD2444" w:rsidRPr="00EE2E2C" w:rsidRDefault="00CD2444" w:rsidP="00A71365">
      <w:pPr>
        <w:jc w:val="center"/>
        <w:rPr>
          <w:b/>
          <w:sz w:val="32"/>
          <w:szCs w:val="32"/>
        </w:rPr>
      </w:pPr>
    </w:p>
    <w:p w:rsidR="00CD2444" w:rsidRPr="00EE2E2C" w:rsidRDefault="00CD2444" w:rsidP="00A71365">
      <w:pPr>
        <w:jc w:val="center"/>
        <w:rPr>
          <w:b/>
          <w:sz w:val="32"/>
          <w:szCs w:val="32"/>
        </w:rPr>
      </w:pPr>
    </w:p>
    <w:p w:rsidR="00CD2444" w:rsidRPr="00EE2E2C" w:rsidRDefault="00CD2444" w:rsidP="00A71365">
      <w:pPr>
        <w:jc w:val="center"/>
        <w:rPr>
          <w:b/>
          <w:sz w:val="32"/>
          <w:szCs w:val="32"/>
        </w:rPr>
      </w:pPr>
    </w:p>
    <w:p w:rsidR="00A71365" w:rsidRPr="00EE2E2C" w:rsidRDefault="00A71365" w:rsidP="00A71365">
      <w:pPr>
        <w:jc w:val="center"/>
        <w:rPr>
          <w:b/>
          <w:sz w:val="28"/>
          <w:szCs w:val="28"/>
        </w:rPr>
      </w:pPr>
    </w:p>
    <w:p w:rsidR="00A71365" w:rsidRPr="00EE2E2C" w:rsidRDefault="00A71365" w:rsidP="00A71365">
      <w:pPr>
        <w:jc w:val="center"/>
        <w:rPr>
          <w:sz w:val="28"/>
          <w:szCs w:val="28"/>
        </w:rPr>
      </w:pPr>
    </w:p>
    <w:p w:rsidR="00A71365" w:rsidRPr="00EE2E2C" w:rsidRDefault="009C58B4" w:rsidP="00A71365">
      <w:pPr>
        <w:rPr>
          <w:sz w:val="28"/>
          <w:szCs w:val="28"/>
        </w:rPr>
      </w:pPr>
      <w:r w:rsidRPr="00EE2E2C">
        <w:rPr>
          <w:noProof/>
          <w:sz w:val="28"/>
          <w:szCs w:val="28"/>
        </w:rPr>
        <w:drawing>
          <wp:anchor distT="0" distB="0" distL="114300" distR="114300" simplePos="0" relativeHeight="251662336" behindDoc="0" locked="0" layoutInCell="1" allowOverlap="1">
            <wp:simplePos x="0" y="0"/>
            <wp:positionH relativeFrom="column">
              <wp:posOffset>2171700</wp:posOffset>
            </wp:positionH>
            <wp:positionV relativeFrom="paragraph">
              <wp:posOffset>280670</wp:posOffset>
            </wp:positionV>
            <wp:extent cx="1457325" cy="1743075"/>
            <wp:effectExtent l="19050" t="0" r="9525" b="0"/>
            <wp:wrapThrough wrapText="bothSides">
              <wp:wrapPolygon edited="0">
                <wp:start x="-282" y="0"/>
                <wp:lineTo x="-282" y="21482"/>
                <wp:lineTo x="21741" y="21482"/>
                <wp:lineTo x="21741" y="0"/>
                <wp:lineTo x="-282" y="0"/>
              </wp:wrapPolygon>
            </wp:wrapThrough>
            <wp:docPr id="4" name="Picture 2"/>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8" cstate="print"/>
                    <a:srcRect/>
                    <a:stretch>
                      <a:fillRect/>
                    </a:stretch>
                  </pic:blipFill>
                  <pic:spPr bwMode="auto">
                    <a:xfrm>
                      <a:off x="0" y="0"/>
                      <a:ext cx="1457325" cy="1743075"/>
                    </a:xfrm>
                    <a:prstGeom prst="rect">
                      <a:avLst/>
                    </a:prstGeom>
                    <a:noFill/>
                    <a:ln w="9525">
                      <a:noFill/>
                      <a:miter lim="800000"/>
                      <a:headEnd/>
                      <a:tailEnd/>
                    </a:ln>
                  </pic:spPr>
                </pic:pic>
              </a:graphicData>
            </a:graphic>
          </wp:anchor>
        </w:drawing>
      </w:r>
    </w:p>
    <w:p w:rsidR="00A71365" w:rsidRPr="00EE2E2C" w:rsidRDefault="00FE4C48" w:rsidP="00A71365">
      <w:pPr>
        <w:rPr>
          <w:sz w:val="28"/>
          <w:szCs w:val="28"/>
        </w:rPr>
      </w:pPr>
      <w:r w:rsidRPr="00EE2E2C">
        <w:rPr>
          <w:noProof/>
          <w:sz w:val="28"/>
          <w:szCs w:val="28"/>
        </w:rPr>
        <w:drawing>
          <wp:anchor distT="0" distB="0" distL="114300" distR="114300" simplePos="0" relativeHeight="251663360" behindDoc="0" locked="0" layoutInCell="1" allowOverlap="1">
            <wp:simplePos x="0" y="0"/>
            <wp:positionH relativeFrom="column">
              <wp:posOffset>4220210</wp:posOffset>
            </wp:positionH>
            <wp:positionV relativeFrom="paragraph">
              <wp:posOffset>77470</wp:posOffset>
            </wp:positionV>
            <wp:extent cx="1588770" cy="1475105"/>
            <wp:effectExtent l="19050" t="0" r="0" b="0"/>
            <wp:wrapThrough wrapText="bothSides">
              <wp:wrapPolygon edited="0">
                <wp:start x="-259" y="0"/>
                <wp:lineTo x="-259" y="21200"/>
                <wp:lineTo x="21496" y="21200"/>
                <wp:lineTo x="21496" y="0"/>
                <wp:lineTo x="-259" y="0"/>
              </wp:wrapPolygon>
            </wp:wrapThrough>
            <wp:docPr id="3" name="Picture 1" descr="F:\IBC-Logo-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C-Logo-Final.tif"/>
                    <pic:cNvPicPr>
                      <a:picLocks noChangeAspect="1" noChangeArrowheads="1"/>
                    </pic:cNvPicPr>
                  </pic:nvPicPr>
                  <pic:blipFill>
                    <a:blip r:embed="rId9" cstate="print"/>
                    <a:srcRect/>
                    <a:stretch>
                      <a:fillRect/>
                    </a:stretch>
                  </pic:blipFill>
                  <pic:spPr bwMode="auto">
                    <a:xfrm>
                      <a:off x="0" y="0"/>
                      <a:ext cx="1588770" cy="1475105"/>
                    </a:xfrm>
                    <a:prstGeom prst="rect">
                      <a:avLst/>
                    </a:prstGeom>
                    <a:noFill/>
                    <a:ln w="9525">
                      <a:noFill/>
                      <a:miter lim="800000"/>
                      <a:headEnd/>
                      <a:tailEnd/>
                    </a:ln>
                  </pic:spPr>
                </pic:pic>
              </a:graphicData>
            </a:graphic>
          </wp:anchor>
        </w:drawing>
      </w:r>
      <w:r w:rsidR="00A71365" w:rsidRPr="00EE2E2C">
        <w:rPr>
          <w:sz w:val="28"/>
          <w:szCs w:val="28"/>
        </w:rPr>
        <w:t xml:space="preserve"> </w:t>
      </w:r>
      <w:r w:rsidR="009C58B4" w:rsidRPr="00EE2E2C">
        <w:rPr>
          <w:noProof/>
          <w:sz w:val="28"/>
          <w:szCs w:val="28"/>
        </w:rPr>
        <w:drawing>
          <wp:inline distT="0" distB="0" distL="0" distR="0">
            <wp:extent cx="1371600" cy="18192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0" cstate="print"/>
                    <a:srcRect/>
                    <a:stretch>
                      <a:fillRect/>
                    </a:stretch>
                  </pic:blipFill>
                  <pic:spPr bwMode="auto">
                    <a:xfrm>
                      <a:off x="0" y="0"/>
                      <a:ext cx="1371600" cy="1819275"/>
                    </a:xfrm>
                    <a:prstGeom prst="rect">
                      <a:avLst/>
                    </a:prstGeom>
                    <a:noFill/>
                    <a:ln w="9525">
                      <a:noFill/>
                      <a:miter lim="800000"/>
                      <a:headEnd/>
                      <a:tailEnd/>
                    </a:ln>
                  </pic:spPr>
                </pic:pic>
              </a:graphicData>
            </a:graphic>
          </wp:inline>
        </w:drawing>
      </w:r>
      <w:r w:rsidR="009C58B4" w:rsidRPr="00EE2E2C">
        <w:rPr>
          <w:sz w:val="28"/>
          <w:szCs w:val="28"/>
        </w:rPr>
        <w:t xml:space="preserve">            </w:t>
      </w:r>
      <w:r w:rsidR="00A71365" w:rsidRPr="00EE2E2C">
        <w:rPr>
          <w:sz w:val="28"/>
          <w:szCs w:val="28"/>
        </w:rPr>
        <w:t xml:space="preserve">    </w:t>
      </w:r>
      <w:r w:rsidR="009C58B4" w:rsidRPr="00EE2E2C">
        <w:rPr>
          <w:sz w:val="28"/>
          <w:szCs w:val="28"/>
        </w:rPr>
        <w:t xml:space="preserve">  </w:t>
      </w:r>
      <w:r w:rsidR="00A71365" w:rsidRPr="00EE2E2C">
        <w:rPr>
          <w:sz w:val="28"/>
          <w:szCs w:val="28"/>
        </w:rPr>
        <w:t xml:space="preserve">      </w:t>
      </w: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6344C7" w:rsidRPr="00EE2E2C" w:rsidRDefault="006344C7"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jc w:val="center"/>
        <w:rPr>
          <w:b/>
          <w:color w:val="3D2A1B"/>
          <w:sz w:val="28"/>
          <w:szCs w:val="28"/>
        </w:rPr>
      </w:pPr>
    </w:p>
    <w:p w:rsidR="00A71365" w:rsidRPr="00EE2E2C" w:rsidRDefault="00A71365" w:rsidP="00A71365">
      <w:pPr>
        <w:autoSpaceDE w:val="0"/>
        <w:autoSpaceDN w:val="0"/>
        <w:adjustRightInd w:val="0"/>
        <w:rPr>
          <w:b/>
          <w:color w:val="3D2A1B"/>
          <w:sz w:val="28"/>
          <w:szCs w:val="28"/>
        </w:rPr>
      </w:pPr>
    </w:p>
    <w:p w:rsidR="00BE3977" w:rsidRPr="00EE2E2C" w:rsidRDefault="00BE3977" w:rsidP="00A71365">
      <w:pPr>
        <w:autoSpaceDE w:val="0"/>
        <w:autoSpaceDN w:val="0"/>
        <w:adjustRightInd w:val="0"/>
        <w:jc w:val="center"/>
        <w:rPr>
          <w:b/>
          <w:color w:val="3D2A1B"/>
          <w:sz w:val="28"/>
          <w:szCs w:val="28"/>
        </w:rPr>
      </w:pPr>
    </w:p>
    <w:p w:rsidR="00A71365" w:rsidRPr="00EE2E2C" w:rsidRDefault="00807B53" w:rsidP="00A71365">
      <w:pPr>
        <w:autoSpaceDE w:val="0"/>
        <w:autoSpaceDN w:val="0"/>
        <w:adjustRightInd w:val="0"/>
        <w:jc w:val="center"/>
        <w:rPr>
          <w:b/>
          <w:color w:val="3D2A1B"/>
          <w:sz w:val="28"/>
          <w:szCs w:val="28"/>
        </w:rPr>
      </w:pPr>
      <w:r>
        <w:rPr>
          <w:b/>
          <w:color w:val="3D2A1B"/>
          <w:sz w:val="28"/>
          <w:szCs w:val="28"/>
        </w:rPr>
        <w:t>July</w:t>
      </w:r>
      <w:r w:rsidR="00625BC8" w:rsidRPr="00EE2E2C">
        <w:rPr>
          <w:b/>
          <w:color w:val="3D2A1B"/>
          <w:sz w:val="28"/>
          <w:szCs w:val="28"/>
        </w:rPr>
        <w:t>,</w:t>
      </w:r>
      <w:r w:rsidR="00A71365" w:rsidRPr="00EE2E2C">
        <w:rPr>
          <w:b/>
          <w:color w:val="3D2A1B"/>
          <w:sz w:val="28"/>
          <w:szCs w:val="28"/>
        </w:rPr>
        <w:t xml:space="preserve"> 201</w:t>
      </w:r>
      <w:r w:rsidR="000917B4" w:rsidRPr="00EE2E2C">
        <w:rPr>
          <w:b/>
          <w:color w:val="3D2A1B"/>
          <w:sz w:val="28"/>
          <w:szCs w:val="28"/>
        </w:rPr>
        <w:t>5</w:t>
      </w:r>
    </w:p>
    <w:p w:rsidR="00A71365" w:rsidRPr="00EE2E2C" w:rsidRDefault="0092721F" w:rsidP="00A71365">
      <w:pPr>
        <w:autoSpaceDE w:val="0"/>
        <w:autoSpaceDN w:val="0"/>
        <w:adjustRightInd w:val="0"/>
        <w:jc w:val="center"/>
        <w:rPr>
          <w:b/>
          <w:color w:val="3D2A1B"/>
          <w:sz w:val="28"/>
          <w:szCs w:val="28"/>
        </w:rPr>
      </w:pPr>
      <w:r w:rsidRPr="00EE2E2C">
        <w:rPr>
          <w:b/>
          <w:color w:val="3D2A1B"/>
          <w:sz w:val="28"/>
          <w:szCs w:val="28"/>
        </w:rPr>
        <w:t xml:space="preserve">Addis Ababa, Ethiopia </w:t>
      </w:r>
    </w:p>
    <w:p w:rsidR="001B1782" w:rsidRPr="00EE2E2C" w:rsidRDefault="004447EF" w:rsidP="00A71365">
      <w:pPr>
        <w:autoSpaceDE w:val="0"/>
        <w:autoSpaceDN w:val="0"/>
        <w:adjustRightInd w:val="0"/>
        <w:jc w:val="center"/>
        <w:rPr>
          <w:b/>
          <w:color w:val="3D2A1B"/>
          <w:sz w:val="28"/>
          <w:szCs w:val="28"/>
        </w:rPr>
      </w:pPr>
      <w:r>
        <w:rPr>
          <w:b/>
          <w:noProof/>
          <w:color w:val="3D2A1B"/>
          <w:sz w:val="28"/>
          <w:szCs w:val="28"/>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915035</wp:posOffset>
                </wp:positionV>
                <wp:extent cx="6924675" cy="476250"/>
                <wp:effectExtent l="0" t="635"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3510D" id="Rectangle 6" o:spid="_x0000_s1026" style="position:absolute;margin-left:-15pt;margin-top:72.05pt;width:545.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xjfAIAAPsEAAAOAAAAZHJzL2Uyb0RvYy54bWysVNuO0zAQfUfiHyy/d3NRmjbRpqvdliKk&#10;BVYsfIBrO42FYxvbbbog/p2x05Yu8IAQeXA89nh8zswZX98ceon23DqhVYOzqxQjrqhmQm0b/Onj&#10;ejLHyHmiGJFa8QY/cYdvFi9fXA+m5rnutGTcIgiiXD2YBnfemzpJHO14T9yVNlzBZqttTzyYdpsw&#10;SwaI3sskT9MyGbRlxmrKnYPV1biJFzF+23Lq37et4x7JBgM2H0cbx00Yk8U1qbeWmE7QIwzyDyh6&#10;IhRceg61Ip6gnRW/heoFtdrp1l9R3Se6bQXlkQOwydJf2Dx2xPDIBZLjzDlN7v+Fpe/2DxYJ1uAK&#10;I0V6KNEHSBpRW8lRGdIzGFeD16N5sIGgM/eafnZI6WUHXvzWWj10nDAAlQX/5NmBYDg4ijbDW80g&#10;Otl5HTN1aG0fAkIO0CEW5OlcEH7wiMJiWeVFOZtiRGGvmJX5NFYsIfXptLHOv+a6R2HSYAvYY3Sy&#10;v3c+oCH1ySWi11KwtZAyGna7WUqL9gTEsY5fJAAkL92kCs5Kh2NjxHEFQMIdYS/AjcX+VmV5kd7l&#10;1WRdzmeTYl1MJ9UsnU/SrLqryrSoitX6ewCYFXUnGOPqXih+El5W/F1hjy0wSiZKDw1QwGk+jdyf&#10;oXeXJNP4/YlkLzz0oRR9g+dnJ1KHwr5SDGiT2hMhx3nyHH7MMuTg9I9ZiTIIlR8VtNHsCVRgNRQJ&#10;+hBeDJh02n7FaIDua7D7siOWYyTfKFBSlRVFaNdoFNNZDoa93Nlc7hBFIVSDPUbjdOnHFt8ZK7Yd&#10;3JTFxCh9C+prRRRGUOaI6qhZ6LDI4PgahBa+tKPXzzdr8QMAAP//AwBQSwMEFAAGAAgAAAAhAGXj&#10;sEPgAAAADAEAAA8AAABkcnMvZG93bnJldi54bWxMj8FOwzAQRO9I/IO1SNxaO20a0TROhZB6Ag60&#10;SFy38TaJGq9D7LTh73FPcBzNaOZNsZ1sJy40+NaxhmSuQBBXzrRca/g87GZPIHxANtg5Jg0/5GFb&#10;3t8VmBt35Q+67EMtYgn7HDU0IfS5lL5qyKKfu544eic3WAxRDrU0A15jue3kQqlMWmw5LjTY00tD&#10;1Xk/Wg2Ypeb7/bR8O7yOGa7rSe1WX0rrx4fpeQMi0BT+wnDDj+hQRqajG9l40WmYLVX8EqKRpgmI&#10;W0JlagXiqGGRrBOQZSH/nyh/AQAA//8DAFBLAQItABQABgAIAAAAIQC2gziS/gAAAOEBAAATAAAA&#10;AAAAAAAAAAAAAAAAAABbQ29udGVudF9UeXBlc10ueG1sUEsBAi0AFAAGAAgAAAAhADj9If/WAAAA&#10;lAEAAAsAAAAAAAAAAAAAAAAALwEAAF9yZWxzLy5yZWxzUEsBAi0AFAAGAAgAAAAhALe87GN8AgAA&#10;+wQAAA4AAAAAAAAAAAAAAAAALgIAAGRycy9lMm9Eb2MueG1sUEsBAi0AFAAGAAgAAAAhAGXjsEPg&#10;AAAADAEAAA8AAAAAAAAAAAAAAAAA1gQAAGRycy9kb3ducmV2LnhtbFBLBQYAAAAABAAEAPMAAADj&#10;BQAAAAA=&#10;" stroked="f"/>
            </w:pict>
          </mc:Fallback>
        </mc:AlternateContent>
      </w:r>
      <w:r>
        <w:rPr>
          <w:b/>
          <w:noProof/>
          <w:color w:val="3D2A1B"/>
          <w:sz w:val="28"/>
          <w:szCs w:val="28"/>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286385</wp:posOffset>
                </wp:positionV>
                <wp:extent cx="6985635" cy="694055"/>
                <wp:effectExtent l="0" t="635" r="0" b="6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F4935" id="Rectangle 4" o:spid="_x0000_s1026" style="position:absolute;margin-left:-9.1pt;margin-top:22.55pt;width:550.0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6WewIAAPs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YZC&#10;KdJBiT5C0ojaSI7ykJ7euAq8Hs2DDQE6s9L0i0NK37XgxW+s1X3LCQNSWfBPnh0IhoOjaN2/0wzQ&#10;ydbrmKl9Y7sACDlA+1iQw7kgfO8RhcVpOS+mrwqMKOxNyzwtingFqU6njXX+DdcdCpMaW+Ae0clu&#10;5XxgQ6qTS2SvpWBLIWU07GZ9Jy3aERDHMn5HdHfpJlVwVjocGxCHFSAJd4S9QDcW+1uZTfL0dlKO&#10;ltP5bJQv82JUztL5KM3K23Ka5mV+v/weCGZ51QrGuFoJxU/Cy/K/K+yxBQbJROmhvsZlMSli7M/Y&#10;u8sg0/j9KchOeOhDKToQwtmJVKGwrxWDsEnliZDDPHlOP2YZcnD6x6xEGYTKDwpaa3YAFVgNRYI+&#10;hBcDJq22Txj10H01dl+3xHKM5FsFSiqzPA/tGo28mE3AsJc768sdoihA1dhjNEzv/NDiW2PFpoWb&#10;spgYpW9AfY2IwgjKHFgdNQsdFiM4vgahhS/t6PXzzVr8AAAA//8DAFBLAwQUAAYACAAAACEA1NJ0&#10;Q+AAAAALAQAADwAAAGRycy9kb3ducmV2LnhtbEyPwU7DMAyG70i8Q2QkblvS0U5daTohpJ2AAxsS&#10;V6/x2orGKU26lbcnO8HNlj/9/v5yO9tenGn0nWMNyVKBIK6d6bjR8HHYLXIQPiAb7B2Thh/ysK1u&#10;b0osjLvwO533oRExhH2BGtoQhkJKX7dk0S/dQBxvJzdaDHEdG2lGvMRw28uVUmtpseP4ocWBnluq&#10;v/aT1YDr1Hy/nR5eDy/TGjfNrHbZp9L6/m5+egQRaA5/MFz1ozpU0enoJjZe9BoWSb6KqIY0S0Bc&#10;AZUnGxDHOGVpCrIq5f8O1S8AAAD//wMAUEsBAi0AFAAGAAgAAAAhALaDOJL+AAAA4QEAABMAAAAA&#10;AAAAAAAAAAAAAAAAAFtDb250ZW50X1R5cGVzXS54bWxQSwECLQAUAAYACAAAACEAOP0h/9YAAACU&#10;AQAACwAAAAAAAAAAAAAAAAAvAQAAX3JlbHMvLnJlbHNQSwECLQAUAAYACAAAACEAML0elnsCAAD7&#10;BAAADgAAAAAAAAAAAAAAAAAuAgAAZHJzL2Uyb0RvYy54bWxQSwECLQAUAAYACAAAACEA1NJ0Q+AA&#10;AAALAQAADwAAAAAAAAAAAAAAAADVBAAAZHJzL2Rvd25yZXYueG1sUEsFBgAAAAAEAAQA8wAAAOIF&#10;AAAAAA==&#10;" stroked="f"/>
            </w:pict>
          </mc:Fallback>
        </mc:AlternateContent>
      </w:r>
      <w:r>
        <w:rPr>
          <w:b/>
          <w:noProof/>
          <w:color w:val="3D2A1B"/>
          <w:sz w:val="28"/>
          <w:szCs w:val="28"/>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514985</wp:posOffset>
                </wp:positionV>
                <wp:extent cx="765175" cy="180975"/>
                <wp:effectExtent l="635" t="635"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BF36" id="Rectangle 2" o:spid="_x0000_s1026" style="position:absolute;margin-left:-.7pt;margin-top:40.55pt;width:60.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beQIAAPoEAAAOAAAAZHJzL2Uyb0RvYy54bWysVNuO0zAQfUfiHyy/d3NR2jRR09VeKEJa&#10;YMXCB7i201g4trHdpgvi3xk7bWmBB4TIg+Oxx8dnZs54cb3vJdpx64RWDc6uUoy4opoJtWnwp4+r&#10;yRwj54liRGrFG/zMHb5evnyxGEzNc91pybhFAKJcPZgGd96bOkkc7XhP3JU2XMFmq21PPJh2kzBL&#10;BkDvZZKn6SwZtGXGasqdg9X7cRMvI37bcurft63jHskGAzcfRxvHdRiT5YLUG0tMJ+iBBvkHFj0R&#10;Ci49Qd0TT9DWit+gekGtdrr1V1T3iW5bQXmMAaLJ0l+ieeqI4TEWSI4zpzS5/wdL3+0eLRKswSVG&#10;ivRQog+QNKI2kqM8pGcwrgavJ/NoQ4DOPGj62SGl7zrw4jfW6qHjhAGpLPgnFweC4eAoWg9vNQN0&#10;svU6Zmrf2j4AQg7QPhbk+VQQvveIwmI5m2blFCMKW9k8rWAebiD18bCxzr/mukdh0mAL1CM42T04&#10;P7oeXSJ5LQVbCSmjYTfrO2nRjoA2VvE7oLtzN6mCs9Lh2Ig4rgBHuCPsBbax1t+qLC/S27yarGbz&#10;clKsiumkKtP5JM2q22qWFlVxv/oeCGZF3QnGuHoQih91lxV/V9dDB4yKicpDQ4OraT6NsV+wd+dB&#10;pvH7U5C98NCGUvQNnp+cSB3q+koxCJvUngg5zpNL+rEgkIPjP2YlqiAUfhTQWrNnEIHVUCRoQ3gw&#10;YNJp+xWjAZqvwe7LlliOkXyjQEhVVhShW6NRTMscDHu+sz7fIYoCVIM9RuP0zo8dvjVWbDq4KYuJ&#10;UfoGxNeKKIwgzJHVQbLQYDGCw2MQOvjcjl4/n6zlDwAAAP//AwBQSwMEFAAGAAgAAAAhAJlyKRHd&#10;AAAACQEAAA8AAABkcnMvZG93bnJldi54bWxMj8FOwzAQRO9I/IO1SNxa21CiJsSpEFJPwIEWies2&#10;3iYR8TrEThv+HvcEt1nNaPZNuZldL040hs6zAb1UIIhrbztuDHzst4s1iBCRLfaeycAPBdhU11cl&#10;Ftaf+Z1Ou9iIVMKhQANtjEMhZahbchiWfiBO3tGPDmM6x0baEc+p3PXyTqlMOuw4fWhxoOeW6q/d&#10;5AxgtrLfb8f71/3LlGHezGr78KmMub2Znx5BRJrjXxgu+AkdqsR08BPbIHoDC71KSQNrrUFcfJ0n&#10;cUhC5RnIqpT/F1S/AAAA//8DAFBLAQItABQABgAIAAAAIQC2gziS/gAAAOEBAAATAAAAAAAAAAAA&#10;AAAAAAAAAABbQ29udGVudF9UeXBlc10ueG1sUEsBAi0AFAAGAAgAAAAhADj9If/WAAAAlAEAAAsA&#10;AAAAAAAAAAAAAAAALwEAAF9yZWxzLy5yZWxzUEsBAi0AFAAGAAgAAAAhAL7hadt5AgAA+gQAAA4A&#10;AAAAAAAAAAAAAAAALgIAAGRycy9lMm9Eb2MueG1sUEsBAi0AFAAGAAgAAAAhAJlyKRHdAAAACQEA&#10;AA8AAAAAAAAAAAAAAAAA0wQAAGRycy9kb3ducmV2LnhtbFBLBQYAAAAABAAEAPMAAADdBQAAAAA=&#10;" stroked="f"/>
            </w:pict>
          </mc:Fallback>
        </mc:AlternateContent>
      </w:r>
    </w:p>
    <w:sdt>
      <w:sdtPr>
        <w:rPr>
          <w:rFonts w:ascii="Times New Roman" w:eastAsia="MS Gothic" w:hAnsi="Times New Roman" w:cs="Times New Roman"/>
          <w:b w:val="0"/>
          <w:bCs w:val="0"/>
          <w:color w:val="auto"/>
          <w:kern w:val="2"/>
          <w:sz w:val="21"/>
          <w:szCs w:val="21"/>
        </w:rPr>
        <w:id w:val="26920157"/>
        <w:docPartObj>
          <w:docPartGallery w:val="Table of Contents"/>
          <w:docPartUnique/>
        </w:docPartObj>
      </w:sdtPr>
      <w:sdtEndPr/>
      <w:sdtContent>
        <w:p w:rsidR="00D71CFA" w:rsidRPr="00EE2E2C" w:rsidRDefault="00D71CFA" w:rsidP="00D71CFA">
          <w:pPr>
            <w:pStyle w:val="TOCHeading"/>
            <w:spacing w:line="360" w:lineRule="auto"/>
            <w:rPr>
              <w:rFonts w:ascii="Times New Roman" w:hAnsi="Times New Roman" w:cs="Times New Roman"/>
            </w:rPr>
          </w:pPr>
        </w:p>
        <w:p w:rsidR="00D71CFA" w:rsidRPr="00EE2E2C" w:rsidRDefault="00D71CFA" w:rsidP="00D71CFA">
          <w:pPr>
            <w:pStyle w:val="TOCHeading"/>
            <w:spacing w:line="360" w:lineRule="auto"/>
            <w:rPr>
              <w:rFonts w:ascii="Times New Roman" w:hAnsi="Times New Roman" w:cs="Times New Roman"/>
            </w:rPr>
          </w:pPr>
          <w:r w:rsidRPr="00EE2E2C">
            <w:rPr>
              <w:rFonts w:ascii="Times New Roman" w:hAnsi="Times New Roman" w:cs="Times New Roman"/>
            </w:rPr>
            <w:t>Table of Contents</w:t>
          </w:r>
        </w:p>
        <w:p w:rsidR="00D71CFA" w:rsidRPr="00EE2E2C" w:rsidRDefault="00B32E8F" w:rsidP="00D71CFA">
          <w:pPr>
            <w:pStyle w:val="TOC1"/>
            <w:tabs>
              <w:tab w:val="left" w:pos="440"/>
              <w:tab w:val="right" w:leader="dot" w:pos="9350"/>
            </w:tabs>
            <w:spacing w:line="360" w:lineRule="auto"/>
            <w:rPr>
              <w:noProof/>
            </w:rPr>
          </w:pPr>
          <w:r w:rsidRPr="00EE2E2C">
            <w:fldChar w:fldCharType="begin"/>
          </w:r>
          <w:r w:rsidR="00D71CFA" w:rsidRPr="00EE2E2C">
            <w:instrText xml:space="preserve"> TOC \o "1-3" \h \z \u </w:instrText>
          </w:r>
          <w:r w:rsidRPr="00EE2E2C">
            <w:fldChar w:fldCharType="separate"/>
          </w:r>
          <w:hyperlink w:anchor="_Toc408233959" w:history="1">
            <w:r w:rsidR="00D71CFA" w:rsidRPr="00EE2E2C">
              <w:rPr>
                <w:rStyle w:val="Hyperlink"/>
                <w:noProof/>
              </w:rPr>
              <w:t>1.</w:t>
            </w:r>
            <w:r w:rsidR="00D71CFA" w:rsidRPr="00EE2E2C">
              <w:rPr>
                <w:noProof/>
              </w:rPr>
              <w:tab/>
            </w:r>
            <w:r w:rsidR="00D71CFA" w:rsidRPr="00EE2E2C">
              <w:rPr>
                <w:rStyle w:val="Hyperlink"/>
                <w:noProof/>
              </w:rPr>
              <w:t>EXECUTIVE SUMMARY</w:t>
            </w:r>
            <w:r w:rsidR="00D71CFA" w:rsidRPr="00EE2E2C">
              <w:rPr>
                <w:noProof/>
                <w:webHidden/>
              </w:rPr>
              <w:tab/>
            </w:r>
            <w:r w:rsidRPr="00EE2E2C">
              <w:rPr>
                <w:noProof/>
                <w:webHidden/>
              </w:rPr>
              <w:fldChar w:fldCharType="begin"/>
            </w:r>
            <w:r w:rsidR="00D71CFA" w:rsidRPr="00EE2E2C">
              <w:rPr>
                <w:noProof/>
                <w:webHidden/>
              </w:rPr>
              <w:instrText xml:space="preserve"> PAGEREF _Toc408233959 \h </w:instrText>
            </w:r>
            <w:r w:rsidRPr="00EE2E2C">
              <w:rPr>
                <w:noProof/>
                <w:webHidden/>
              </w:rPr>
            </w:r>
            <w:r w:rsidRPr="00EE2E2C">
              <w:rPr>
                <w:noProof/>
                <w:webHidden/>
              </w:rPr>
              <w:fldChar w:fldCharType="separate"/>
            </w:r>
            <w:r w:rsidR="002E4EAD">
              <w:rPr>
                <w:noProof/>
                <w:webHidden/>
              </w:rPr>
              <w:t>2</w:t>
            </w:r>
            <w:r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0" w:history="1">
            <w:r w:rsidR="00D71CFA" w:rsidRPr="00EE2E2C">
              <w:rPr>
                <w:rStyle w:val="Hyperlink"/>
                <w:noProof/>
              </w:rPr>
              <w:t>2.</w:t>
            </w:r>
            <w:r w:rsidR="00D71CFA" w:rsidRPr="00EE2E2C">
              <w:rPr>
                <w:noProof/>
              </w:rPr>
              <w:tab/>
            </w:r>
            <w:r w:rsidR="00D71CFA" w:rsidRPr="00EE2E2C">
              <w:rPr>
                <w:rStyle w:val="Hyperlink"/>
                <w:noProof/>
              </w:rPr>
              <w:t>OVERALL GOAL OF THE PROJECT</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_Toc408233960 \h </w:instrText>
            </w:r>
            <w:r w:rsidR="00B32E8F" w:rsidRPr="00EE2E2C">
              <w:rPr>
                <w:noProof/>
                <w:webHidden/>
              </w:rPr>
            </w:r>
            <w:r w:rsidR="00B32E8F" w:rsidRPr="00EE2E2C">
              <w:rPr>
                <w:noProof/>
                <w:webHidden/>
              </w:rPr>
              <w:fldChar w:fldCharType="separate"/>
            </w:r>
            <w:r w:rsidR="002E4EAD">
              <w:rPr>
                <w:noProof/>
                <w:webHidden/>
              </w:rPr>
              <w:t>3</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1" w:history="1">
            <w:r w:rsidR="00D71CFA" w:rsidRPr="00EE2E2C">
              <w:rPr>
                <w:rStyle w:val="Hyperlink"/>
                <w:noProof/>
              </w:rPr>
              <w:t>3.</w:t>
            </w:r>
            <w:r w:rsidR="00D71CFA" w:rsidRPr="00EE2E2C">
              <w:rPr>
                <w:noProof/>
              </w:rPr>
              <w:tab/>
            </w:r>
            <w:r w:rsidR="00D71CFA" w:rsidRPr="00EE2E2C">
              <w:rPr>
                <w:rStyle w:val="Hyperlink"/>
                <w:noProof/>
              </w:rPr>
              <w:t>OBJECTIVE OF THE PROJECT</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_Toc408233961 \h </w:instrText>
            </w:r>
            <w:r w:rsidR="00B32E8F" w:rsidRPr="00EE2E2C">
              <w:rPr>
                <w:noProof/>
                <w:webHidden/>
              </w:rPr>
            </w:r>
            <w:r w:rsidR="00B32E8F" w:rsidRPr="00EE2E2C">
              <w:rPr>
                <w:noProof/>
                <w:webHidden/>
              </w:rPr>
              <w:fldChar w:fldCharType="separate"/>
            </w:r>
            <w:r w:rsidR="002E4EAD">
              <w:rPr>
                <w:noProof/>
                <w:webHidden/>
              </w:rPr>
              <w:t>3</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2" w:history="1">
            <w:r w:rsidR="00D71CFA" w:rsidRPr="00EE2E2C">
              <w:rPr>
                <w:rStyle w:val="Hyperlink"/>
                <w:noProof/>
              </w:rPr>
              <w:t>4.</w:t>
            </w:r>
            <w:r w:rsidR="00D71CFA" w:rsidRPr="00EE2E2C">
              <w:rPr>
                <w:noProof/>
              </w:rPr>
              <w:tab/>
            </w:r>
            <w:r w:rsidR="00D71CFA" w:rsidRPr="00EE2E2C">
              <w:rPr>
                <w:rStyle w:val="Hyperlink"/>
                <w:noProof/>
              </w:rPr>
              <w:t>PROJECT OUTCOMES</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_Toc408233962 \h </w:instrText>
            </w:r>
            <w:r w:rsidR="00B32E8F" w:rsidRPr="00EE2E2C">
              <w:rPr>
                <w:noProof/>
                <w:webHidden/>
              </w:rPr>
            </w:r>
            <w:r w:rsidR="00B32E8F" w:rsidRPr="00EE2E2C">
              <w:rPr>
                <w:noProof/>
                <w:webHidden/>
              </w:rPr>
              <w:fldChar w:fldCharType="separate"/>
            </w:r>
            <w:r w:rsidR="002E4EAD">
              <w:rPr>
                <w:noProof/>
                <w:webHidden/>
              </w:rPr>
              <w:t>3</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3" w:history="1">
            <w:r w:rsidR="00D71CFA" w:rsidRPr="00EE2E2C">
              <w:rPr>
                <w:rStyle w:val="Hyperlink"/>
                <w:noProof/>
              </w:rPr>
              <w:t>5.</w:t>
            </w:r>
            <w:r w:rsidR="00D71CFA" w:rsidRPr="00EE2E2C">
              <w:rPr>
                <w:noProof/>
              </w:rPr>
              <w:tab/>
            </w:r>
            <w:r w:rsidR="00D71CFA" w:rsidRPr="00EE2E2C">
              <w:rPr>
                <w:rStyle w:val="Hyperlink"/>
                <w:noProof/>
              </w:rPr>
              <w:t>COVERAGE OF THE PROJECT</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_Toc408233963 \h </w:instrText>
            </w:r>
            <w:r w:rsidR="00B32E8F" w:rsidRPr="00EE2E2C">
              <w:rPr>
                <w:noProof/>
                <w:webHidden/>
              </w:rPr>
            </w:r>
            <w:r w:rsidR="00B32E8F" w:rsidRPr="00EE2E2C">
              <w:rPr>
                <w:noProof/>
                <w:webHidden/>
              </w:rPr>
              <w:fldChar w:fldCharType="separate"/>
            </w:r>
            <w:r w:rsidR="002E4EAD">
              <w:rPr>
                <w:noProof/>
                <w:webHidden/>
              </w:rPr>
              <w:t>4</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4" w:history="1">
            <w:r w:rsidR="00D71CFA" w:rsidRPr="00EE2E2C">
              <w:rPr>
                <w:rStyle w:val="Hyperlink"/>
                <w:noProof/>
              </w:rPr>
              <w:t>6.</w:t>
            </w:r>
            <w:r w:rsidR="00D71CFA" w:rsidRPr="00EE2E2C">
              <w:rPr>
                <w:noProof/>
              </w:rPr>
              <w:tab/>
            </w:r>
            <w:r w:rsidR="00D71CFA" w:rsidRPr="00EE2E2C">
              <w:rPr>
                <w:rStyle w:val="Hyperlink"/>
                <w:noProof/>
              </w:rPr>
              <w:t>PROJECT PERFORMANCES</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_Toc408233964 \h </w:instrText>
            </w:r>
            <w:r w:rsidR="00B32E8F" w:rsidRPr="00EE2E2C">
              <w:rPr>
                <w:noProof/>
                <w:webHidden/>
              </w:rPr>
            </w:r>
            <w:r w:rsidR="00B32E8F" w:rsidRPr="00EE2E2C">
              <w:rPr>
                <w:noProof/>
                <w:webHidden/>
              </w:rPr>
              <w:fldChar w:fldCharType="separate"/>
            </w:r>
            <w:r w:rsidR="002E4EAD">
              <w:rPr>
                <w:noProof/>
                <w:webHidden/>
              </w:rPr>
              <w:t>5</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5" w:history="1">
            <w:r w:rsidR="00D71CFA" w:rsidRPr="00EE2E2C">
              <w:rPr>
                <w:rStyle w:val="Hyperlink"/>
                <w:noProof/>
              </w:rPr>
              <w:t>7.</w:t>
            </w:r>
            <w:r w:rsidR="00D71CFA" w:rsidRPr="00EE2E2C">
              <w:rPr>
                <w:noProof/>
              </w:rPr>
              <w:tab/>
            </w:r>
            <w:r w:rsidR="00D71CFA" w:rsidRPr="00EE2E2C">
              <w:rPr>
                <w:rStyle w:val="Hyperlink"/>
                <w:noProof/>
              </w:rPr>
              <w:t>MAJOR CHALLENGES</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_Toc408233965 \h </w:instrText>
            </w:r>
            <w:r w:rsidR="00B32E8F" w:rsidRPr="00EE2E2C">
              <w:rPr>
                <w:noProof/>
                <w:webHidden/>
              </w:rPr>
            </w:r>
            <w:r w:rsidR="00B32E8F" w:rsidRPr="00EE2E2C">
              <w:rPr>
                <w:noProof/>
                <w:webHidden/>
              </w:rPr>
              <w:fldChar w:fldCharType="separate"/>
            </w:r>
            <w:r w:rsidR="002E4EAD">
              <w:rPr>
                <w:noProof/>
                <w:webHidden/>
              </w:rPr>
              <w:t>18</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6" w:history="1">
            <w:r w:rsidR="00D71CFA" w:rsidRPr="00EE2E2C">
              <w:rPr>
                <w:rStyle w:val="Hyperlink"/>
                <w:noProof/>
              </w:rPr>
              <w:t>8.</w:t>
            </w:r>
            <w:r w:rsidR="00D71CFA" w:rsidRPr="00EE2E2C">
              <w:rPr>
                <w:noProof/>
              </w:rPr>
              <w:tab/>
            </w:r>
            <w:r w:rsidR="00D71CFA" w:rsidRPr="00EE2E2C">
              <w:rPr>
                <w:rStyle w:val="Hyperlink"/>
                <w:noProof/>
              </w:rPr>
              <w:t>MEASURES TAKEN</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_Toc408233966 \h </w:instrText>
            </w:r>
            <w:r w:rsidR="00B32E8F" w:rsidRPr="00EE2E2C">
              <w:rPr>
                <w:noProof/>
                <w:webHidden/>
              </w:rPr>
            </w:r>
            <w:r w:rsidR="00B32E8F" w:rsidRPr="00EE2E2C">
              <w:rPr>
                <w:noProof/>
                <w:webHidden/>
              </w:rPr>
              <w:fldChar w:fldCharType="separate"/>
            </w:r>
            <w:r w:rsidR="002E4EAD">
              <w:rPr>
                <w:noProof/>
                <w:webHidden/>
              </w:rPr>
              <w:t>18</w:t>
            </w:r>
            <w:r w:rsidR="00B32E8F" w:rsidRPr="00EE2E2C">
              <w:rPr>
                <w:noProof/>
                <w:webHidden/>
              </w:rPr>
              <w:fldChar w:fldCharType="end"/>
            </w:r>
          </w:hyperlink>
        </w:p>
        <w:p w:rsidR="00D71CFA" w:rsidRPr="00EE2E2C" w:rsidRDefault="003E18CF" w:rsidP="00D71CFA">
          <w:pPr>
            <w:pStyle w:val="TOC1"/>
            <w:tabs>
              <w:tab w:val="left" w:pos="440"/>
              <w:tab w:val="right" w:leader="dot" w:pos="9350"/>
            </w:tabs>
            <w:spacing w:line="360" w:lineRule="auto"/>
            <w:rPr>
              <w:noProof/>
            </w:rPr>
          </w:pPr>
          <w:hyperlink w:anchor="_Toc408233967" w:history="1">
            <w:r w:rsidR="00D71CFA" w:rsidRPr="00EE2E2C">
              <w:rPr>
                <w:rStyle w:val="Hyperlink"/>
                <w:noProof/>
              </w:rPr>
              <w:t>9.</w:t>
            </w:r>
            <w:r w:rsidR="00D71CFA" w:rsidRPr="00EE2E2C">
              <w:rPr>
                <w:noProof/>
              </w:rPr>
              <w:tab/>
            </w:r>
            <w:r w:rsidR="00D71CFA" w:rsidRPr="00EE2E2C">
              <w:rPr>
                <w:rStyle w:val="Hyperlink"/>
                <w:noProof/>
              </w:rPr>
              <w:t>LESSONS LEARNED</w:t>
            </w:r>
            <w:r w:rsidR="00D71CFA" w:rsidRPr="00EE2E2C">
              <w:rPr>
                <w:noProof/>
                <w:webHidden/>
              </w:rPr>
              <w:tab/>
            </w:r>
            <w:r w:rsidR="00B32E8F" w:rsidRPr="00EE2E2C">
              <w:rPr>
                <w:noProof/>
                <w:webHidden/>
              </w:rPr>
              <w:fldChar w:fldCharType="begin"/>
            </w:r>
            <w:r w:rsidR="00D71CFA" w:rsidRPr="00EE2E2C">
              <w:rPr>
                <w:noProof/>
                <w:webHidden/>
              </w:rPr>
              <w:instrText xml:space="preserve"> PAGEREF _Toc408233967 \h </w:instrText>
            </w:r>
            <w:r w:rsidR="00B32E8F" w:rsidRPr="00EE2E2C">
              <w:rPr>
                <w:noProof/>
                <w:webHidden/>
              </w:rPr>
            </w:r>
            <w:r w:rsidR="00B32E8F" w:rsidRPr="00EE2E2C">
              <w:rPr>
                <w:noProof/>
                <w:webHidden/>
              </w:rPr>
              <w:fldChar w:fldCharType="separate"/>
            </w:r>
            <w:r w:rsidR="002E4EAD">
              <w:rPr>
                <w:noProof/>
                <w:webHidden/>
              </w:rPr>
              <w:t>18</w:t>
            </w:r>
            <w:r w:rsidR="00B32E8F" w:rsidRPr="00EE2E2C">
              <w:rPr>
                <w:noProof/>
                <w:webHidden/>
              </w:rPr>
              <w:fldChar w:fldCharType="end"/>
            </w:r>
          </w:hyperlink>
        </w:p>
        <w:p w:rsidR="00D71CFA" w:rsidRPr="00EE2E2C" w:rsidRDefault="00B32E8F" w:rsidP="00D71CFA">
          <w:pPr>
            <w:spacing w:line="360" w:lineRule="auto"/>
          </w:pPr>
          <w:r w:rsidRPr="00EE2E2C">
            <w:fldChar w:fldCharType="end"/>
          </w:r>
        </w:p>
      </w:sdtContent>
    </w:sdt>
    <w:p w:rsidR="00A71365" w:rsidRPr="00EE2E2C" w:rsidRDefault="00A71365"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D71CFA" w:rsidRPr="00EE2E2C" w:rsidRDefault="00D71CFA" w:rsidP="00A71365">
      <w:pPr>
        <w:autoSpaceDE w:val="0"/>
        <w:autoSpaceDN w:val="0"/>
        <w:adjustRightInd w:val="0"/>
        <w:jc w:val="center"/>
        <w:rPr>
          <w:b/>
          <w:color w:val="3D2A1B"/>
          <w:sz w:val="28"/>
          <w:szCs w:val="28"/>
        </w:r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1" w:name="_Toc408233959"/>
      <w:r w:rsidRPr="00EE2E2C">
        <w:rPr>
          <w:rFonts w:ascii="Times New Roman" w:hAnsi="Times New Roman" w:cs="Times New Roman"/>
          <w:sz w:val="24"/>
          <w:szCs w:val="24"/>
        </w:rPr>
        <w:t>EXECUTIVE SUMMARY</w:t>
      </w:r>
      <w:bookmarkEnd w:id="1"/>
      <w:r w:rsidRPr="00EE2E2C">
        <w:rPr>
          <w:rFonts w:ascii="Times New Roman" w:hAnsi="Times New Roman" w:cs="Times New Roman"/>
          <w:sz w:val="24"/>
          <w:szCs w:val="24"/>
        </w:rPr>
        <w:t xml:space="preserve">  </w:t>
      </w:r>
    </w:p>
    <w:p w:rsidR="00A71365" w:rsidRPr="00EE2E2C" w:rsidRDefault="00A71365" w:rsidP="00A71365">
      <w:pPr>
        <w:autoSpaceDE w:val="0"/>
        <w:autoSpaceDN w:val="0"/>
        <w:adjustRightInd w:val="0"/>
        <w:jc w:val="center"/>
        <w:rPr>
          <w:b/>
          <w:color w:val="3D2A1B"/>
          <w:sz w:val="24"/>
          <w:szCs w:val="24"/>
        </w:rPr>
      </w:pPr>
    </w:p>
    <w:p w:rsidR="00A71365" w:rsidRPr="00EE2E2C" w:rsidRDefault="00496A49" w:rsidP="00BE3977">
      <w:pPr>
        <w:autoSpaceDE w:val="0"/>
        <w:autoSpaceDN w:val="0"/>
        <w:adjustRightInd w:val="0"/>
        <w:spacing w:line="360" w:lineRule="auto"/>
        <w:rPr>
          <w:color w:val="3D2A1B"/>
          <w:sz w:val="24"/>
          <w:szCs w:val="24"/>
        </w:rPr>
      </w:pPr>
      <w:r w:rsidRPr="00EE2E2C">
        <w:rPr>
          <w:color w:val="3D2A1B"/>
          <w:sz w:val="24"/>
          <w:szCs w:val="24"/>
        </w:rPr>
        <w:t xml:space="preserve">The concept of </w:t>
      </w:r>
      <w:r w:rsidR="00C40069" w:rsidRPr="00EE2E2C">
        <w:rPr>
          <w:color w:val="3D2A1B"/>
          <w:sz w:val="24"/>
          <w:szCs w:val="24"/>
        </w:rPr>
        <w:t xml:space="preserve">Agro-biodiversity </w:t>
      </w:r>
      <w:r w:rsidRPr="00EE2E2C">
        <w:rPr>
          <w:color w:val="3D2A1B"/>
          <w:sz w:val="24"/>
          <w:szCs w:val="24"/>
        </w:rPr>
        <w:t xml:space="preserve">reflects the dynamics and complex relationships between human societies, cultivated plants, and the environments in which they live together, reflecting on the policies of conservation of the cultivated ecosystems, promotion of nutritional and food security of the human populations, social inclusion, and local sustainable development. </w:t>
      </w:r>
      <w:r w:rsidR="00A71365" w:rsidRPr="00EE2E2C">
        <w:rPr>
          <w:color w:val="3D2A1B"/>
          <w:sz w:val="24"/>
          <w:szCs w:val="24"/>
        </w:rPr>
        <w:t>Given the significant current and future roles of the agricultural sector in Ethiopia</w:t>
      </w:r>
      <w:r w:rsidR="00406A2D" w:rsidRPr="00EE2E2C">
        <w:rPr>
          <w:color w:val="3D2A1B"/>
          <w:sz w:val="24"/>
          <w:szCs w:val="24"/>
        </w:rPr>
        <w:t>n economy</w:t>
      </w:r>
      <w:r w:rsidR="00A71365" w:rsidRPr="00EE2E2C">
        <w:rPr>
          <w:color w:val="3D2A1B"/>
          <w:sz w:val="24"/>
          <w:szCs w:val="24"/>
        </w:rPr>
        <w:t xml:space="preserve">, a vibrant biodiversity conservation in general and </w:t>
      </w:r>
      <w:r w:rsidR="00C40069" w:rsidRPr="00EE2E2C">
        <w:rPr>
          <w:color w:val="3D2A1B"/>
          <w:sz w:val="24"/>
          <w:szCs w:val="24"/>
        </w:rPr>
        <w:t xml:space="preserve">Agro-biodiversity </w:t>
      </w:r>
      <w:r w:rsidR="00A71365" w:rsidRPr="00EE2E2C">
        <w:rPr>
          <w:color w:val="3D2A1B"/>
          <w:sz w:val="24"/>
          <w:szCs w:val="24"/>
        </w:rPr>
        <w:t>conservation in particular and its sustainable use is an essential enabler to continue livelihood.</w:t>
      </w:r>
      <w:r w:rsidR="00A71365" w:rsidRPr="00EE2E2C">
        <w:rPr>
          <w:bCs/>
          <w:sz w:val="24"/>
          <w:szCs w:val="24"/>
        </w:rPr>
        <w:t xml:space="preserve"> Based on these perspectives, the project </w:t>
      </w:r>
      <w:r w:rsidR="00680B8E" w:rsidRPr="00EE2E2C">
        <w:rPr>
          <w:bCs/>
          <w:sz w:val="24"/>
          <w:szCs w:val="24"/>
        </w:rPr>
        <w:t>“</w:t>
      </w:r>
      <w:r w:rsidR="00A71365" w:rsidRPr="00EE2E2C">
        <w:rPr>
          <w:bCs/>
          <w:sz w:val="24"/>
          <w:szCs w:val="24"/>
        </w:rPr>
        <w:t xml:space="preserve">Mainstreaming </w:t>
      </w:r>
      <w:r w:rsidR="00C40069" w:rsidRPr="00EE2E2C">
        <w:rPr>
          <w:bCs/>
          <w:sz w:val="24"/>
          <w:szCs w:val="24"/>
        </w:rPr>
        <w:t xml:space="preserve">Agro-biodiversity </w:t>
      </w:r>
      <w:r w:rsidR="00A71365" w:rsidRPr="00EE2E2C">
        <w:rPr>
          <w:bCs/>
          <w:sz w:val="24"/>
          <w:szCs w:val="24"/>
        </w:rPr>
        <w:t>Conservation into the Agricultural Production Systems of Ethiopia</w:t>
      </w:r>
      <w:r w:rsidR="00680B8E" w:rsidRPr="00EE2E2C">
        <w:rPr>
          <w:bCs/>
          <w:sz w:val="24"/>
          <w:szCs w:val="24"/>
        </w:rPr>
        <w:t>”</w:t>
      </w:r>
      <w:r w:rsidR="00A71365" w:rsidRPr="00EE2E2C">
        <w:rPr>
          <w:bCs/>
          <w:sz w:val="24"/>
          <w:szCs w:val="24"/>
        </w:rPr>
        <w:t xml:space="preserve"> came into practice by focusing on four major crops which are indigenous to the country and important for food security and economic development of rural households.</w:t>
      </w:r>
      <w:r w:rsidR="00A71365" w:rsidRPr="00EE2E2C">
        <w:rPr>
          <w:sz w:val="24"/>
          <w:szCs w:val="24"/>
        </w:rPr>
        <w:t xml:space="preserve"> The country is well known as a center of origin and diversity for these four crops: </w:t>
      </w:r>
      <w:r w:rsidR="00A71365" w:rsidRPr="00EE2E2C">
        <w:rPr>
          <w:iCs/>
          <w:sz w:val="24"/>
          <w:szCs w:val="24"/>
        </w:rPr>
        <w:t>Arabica</w:t>
      </w:r>
      <w:r w:rsidR="00A71365" w:rsidRPr="00EE2E2C">
        <w:rPr>
          <w:i/>
          <w:iCs/>
          <w:sz w:val="24"/>
          <w:szCs w:val="24"/>
        </w:rPr>
        <w:t xml:space="preserve"> </w:t>
      </w:r>
      <w:r w:rsidR="00AA1086" w:rsidRPr="00EE2E2C">
        <w:rPr>
          <w:sz w:val="24"/>
          <w:szCs w:val="24"/>
        </w:rPr>
        <w:t>Coffee</w:t>
      </w:r>
      <w:r w:rsidR="00A71365" w:rsidRPr="00EE2E2C">
        <w:rPr>
          <w:sz w:val="24"/>
          <w:szCs w:val="24"/>
        </w:rPr>
        <w:t xml:space="preserve">, </w:t>
      </w:r>
      <w:r w:rsidR="00AA1086" w:rsidRPr="00EE2E2C">
        <w:rPr>
          <w:sz w:val="24"/>
          <w:szCs w:val="24"/>
        </w:rPr>
        <w:t>Enset</w:t>
      </w:r>
      <w:r w:rsidR="00A71365" w:rsidRPr="00EE2E2C">
        <w:rPr>
          <w:sz w:val="24"/>
          <w:szCs w:val="24"/>
        </w:rPr>
        <w:t xml:space="preserve">, </w:t>
      </w:r>
      <w:r w:rsidR="00AA1086" w:rsidRPr="00EE2E2C">
        <w:rPr>
          <w:sz w:val="24"/>
          <w:szCs w:val="24"/>
        </w:rPr>
        <w:t>Durum</w:t>
      </w:r>
      <w:r w:rsidR="00A71365" w:rsidRPr="00EE2E2C">
        <w:rPr>
          <w:sz w:val="24"/>
          <w:szCs w:val="24"/>
        </w:rPr>
        <w:t xml:space="preserve"> wheat and </w:t>
      </w:r>
      <w:r w:rsidR="00AA1086" w:rsidRPr="00EE2E2C">
        <w:rPr>
          <w:sz w:val="24"/>
          <w:szCs w:val="24"/>
        </w:rPr>
        <w:t>Tef</w:t>
      </w:r>
      <w:r w:rsidR="00A71365" w:rsidRPr="00EE2E2C">
        <w:rPr>
          <w:sz w:val="24"/>
          <w:szCs w:val="24"/>
        </w:rPr>
        <w:t xml:space="preserve">. Despite their importance, these Ethiopia‘s farmers varieties are highly threatened by genetic erosion, which poses a serious challenge to these crops.      </w:t>
      </w:r>
    </w:p>
    <w:p w:rsidR="00B06BD4" w:rsidRPr="00EE2E2C" w:rsidRDefault="00F72FF6" w:rsidP="00BE3977">
      <w:pPr>
        <w:autoSpaceDE w:val="0"/>
        <w:autoSpaceDN w:val="0"/>
        <w:adjustRightInd w:val="0"/>
        <w:spacing w:line="360" w:lineRule="auto"/>
        <w:rPr>
          <w:sz w:val="24"/>
          <w:szCs w:val="24"/>
        </w:rPr>
      </w:pPr>
      <w:r w:rsidRPr="00EE2E2C">
        <w:rPr>
          <w:sz w:val="24"/>
          <w:szCs w:val="24"/>
        </w:rPr>
        <w:t>In 2015</w:t>
      </w:r>
      <w:r w:rsidR="00B955B3" w:rsidRPr="00EE2E2C">
        <w:rPr>
          <w:sz w:val="24"/>
          <w:szCs w:val="24"/>
        </w:rPr>
        <w:t xml:space="preserve"> quarter one;</w:t>
      </w:r>
      <w:r w:rsidR="00A71365" w:rsidRPr="00EE2E2C">
        <w:rPr>
          <w:sz w:val="24"/>
          <w:szCs w:val="24"/>
        </w:rPr>
        <w:t xml:space="preserve"> the following major achievements were recorded</w:t>
      </w:r>
      <w:r w:rsidR="00B06BD4" w:rsidRPr="00EE2E2C">
        <w:rPr>
          <w:sz w:val="24"/>
          <w:szCs w:val="24"/>
        </w:rPr>
        <w:t xml:space="preserve">: </w:t>
      </w:r>
      <w:r w:rsidR="00A71365" w:rsidRPr="00EE2E2C">
        <w:rPr>
          <w:sz w:val="24"/>
          <w:szCs w:val="24"/>
        </w:rPr>
        <w:t xml:space="preserve"> </w:t>
      </w:r>
    </w:p>
    <w:p w:rsidR="007B2A19"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1: </w:t>
      </w:r>
    </w:p>
    <w:p w:rsidR="00B93765" w:rsidRPr="00EE2E2C" w:rsidRDefault="00807B53" w:rsidP="00BE3977">
      <w:pPr>
        <w:pStyle w:val="ListParagraph"/>
        <w:numPr>
          <w:ilvl w:val="0"/>
          <w:numId w:val="19"/>
        </w:numPr>
        <w:autoSpaceDE w:val="0"/>
        <w:autoSpaceDN w:val="0"/>
        <w:adjustRightInd w:val="0"/>
        <w:spacing w:line="360" w:lineRule="auto"/>
        <w:rPr>
          <w:sz w:val="24"/>
          <w:szCs w:val="24"/>
        </w:rPr>
      </w:pPr>
      <w:r>
        <w:rPr>
          <w:sz w:val="24"/>
          <w:szCs w:val="24"/>
        </w:rPr>
        <w:t>Policy</w:t>
      </w:r>
      <w:r w:rsidRPr="00EE2E2C">
        <w:rPr>
          <w:sz w:val="24"/>
          <w:szCs w:val="24"/>
        </w:rPr>
        <w:t xml:space="preserve"> recommendations</w:t>
      </w:r>
      <w:r w:rsidR="006B2546" w:rsidRPr="00EE2E2C">
        <w:rPr>
          <w:sz w:val="24"/>
          <w:szCs w:val="24"/>
        </w:rPr>
        <w:t xml:space="preserve"> document </w:t>
      </w:r>
      <w:r w:rsidR="00925990" w:rsidRPr="00EE2E2C">
        <w:rPr>
          <w:sz w:val="24"/>
          <w:szCs w:val="24"/>
        </w:rPr>
        <w:t>was</w:t>
      </w:r>
      <w:r w:rsidR="006B2546" w:rsidRPr="00EE2E2C">
        <w:rPr>
          <w:sz w:val="24"/>
          <w:szCs w:val="24"/>
        </w:rPr>
        <w:t xml:space="preserve"> </w:t>
      </w:r>
      <w:r>
        <w:rPr>
          <w:sz w:val="24"/>
          <w:szCs w:val="24"/>
        </w:rPr>
        <w:t xml:space="preserve">translated </w:t>
      </w:r>
      <w:r w:rsidR="00AE32AD">
        <w:rPr>
          <w:sz w:val="24"/>
          <w:szCs w:val="24"/>
        </w:rPr>
        <w:t xml:space="preserve">to local languages </w:t>
      </w:r>
      <w:r>
        <w:rPr>
          <w:sz w:val="24"/>
          <w:szCs w:val="24"/>
        </w:rPr>
        <w:t xml:space="preserve">and distributed to the four project sites. </w:t>
      </w:r>
    </w:p>
    <w:p w:rsidR="002E1813" w:rsidRPr="002E1813" w:rsidRDefault="00807B53" w:rsidP="002E1813">
      <w:pPr>
        <w:pStyle w:val="ListParagraph"/>
        <w:numPr>
          <w:ilvl w:val="0"/>
          <w:numId w:val="19"/>
        </w:numPr>
        <w:autoSpaceDE w:val="0"/>
        <w:autoSpaceDN w:val="0"/>
        <w:adjustRightInd w:val="0"/>
        <w:spacing w:line="360" w:lineRule="auto"/>
        <w:rPr>
          <w:sz w:val="24"/>
          <w:szCs w:val="24"/>
        </w:rPr>
      </w:pPr>
      <w:r>
        <w:rPr>
          <w:sz w:val="24"/>
          <w:szCs w:val="24"/>
        </w:rPr>
        <w:t xml:space="preserve">200 copies of </w:t>
      </w:r>
      <w:r w:rsidR="00B93765" w:rsidRPr="00EE2E2C">
        <w:rPr>
          <w:sz w:val="24"/>
          <w:szCs w:val="24"/>
        </w:rPr>
        <w:t xml:space="preserve">local bylaws were </w:t>
      </w:r>
      <w:r w:rsidR="00F72FF6" w:rsidRPr="00EE2E2C">
        <w:rPr>
          <w:sz w:val="24"/>
          <w:szCs w:val="24"/>
        </w:rPr>
        <w:t>publication</w:t>
      </w:r>
      <w:r>
        <w:rPr>
          <w:sz w:val="24"/>
          <w:szCs w:val="24"/>
        </w:rPr>
        <w:t xml:space="preserve"> and distributed to the project sites </w:t>
      </w:r>
      <w:r w:rsidR="00F72FF6" w:rsidRPr="00EE2E2C">
        <w:rPr>
          <w:sz w:val="24"/>
          <w:szCs w:val="24"/>
        </w:rPr>
        <w:t xml:space="preserve">and scaling up to the nearby </w:t>
      </w:r>
      <w:r w:rsidR="00F72FF6" w:rsidRPr="0089453C">
        <w:rPr>
          <w:i/>
          <w:sz w:val="24"/>
          <w:szCs w:val="24"/>
        </w:rPr>
        <w:t>woredas</w:t>
      </w:r>
      <w:r w:rsidR="00F72FF6" w:rsidRPr="00EE2E2C">
        <w:rPr>
          <w:sz w:val="24"/>
          <w:szCs w:val="24"/>
        </w:rPr>
        <w:t xml:space="preserve"> and </w:t>
      </w:r>
      <w:r w:rsidR="00F72FF6" w:rsidRPr="0089453C">
        <w:rPr>
          <w:i/>
          <w:sz w:val="24"/>
          <w:szCs w:val="24"/>
        </w:rPr>
        <w:t>kebeles</w:t>
      </w:r>
      <w:r w:rsidR="00F72FF6" w:rsidRPr="00EE2E2C">
        <w:rPr>
          <w:sz w:val="24"/>
          <w:szCs w:val="24"/>
        </w:rPr>
        <w:t xml:space="preserve"> </w:t>
      </w:r>
      <w:r>
        <w:rPr>
          <w:sz w:val="24"/>
          <w:szCs w:val="24"/>
        </w:rPr>
        <w:t xml:space="preserve">going on. </w:t>
      </w:r>
    </w:p>
    <w:p w:rsidR="00843852" w:rsidRPr="00EE2E2C" w:rsidRDefault="004447EF" w:rsidP="006B2546">
      <w:pPr>
        <w:pStyle w:val="ListParagraph"/>
        <w:numPr>
          <w:ilvl w:val="0"/>
          <w:numId w:val="19"/>
        </w:numPr>
        <w:autoSpaceDE w:val="0"/>
        <w:autoSpaceDN w:val="0"/>
        <w:adjustRightInd w:val="0"/>
        <w:spacing w:line="360" w:lineRule="auto"/>
        <w:rPr>
          <w:sz w:val="24"/>
          <w:szCs w:val="24"/>
        </w:rPr>
      </w:pPr>
      <w:r>
        <w:rPr>
          <w:sz w:val="24"/>
          <w:szCs w:val="24"/>
        </w:rPr>
        <w:t xml:space="preserve">200 </w:t>
      </w:r>
      <w:r w:rsidR="00807B53">
        <w:rPr>
          <w:sz w:val="24"/>
          <w:szCs w:val="24"/>
        </w:rPr>
        <w:t xml:space="preserve">copies of </w:t>
      </w:r>
      <w:r>
        <w:rPr>
          <w:sz w:val="24"/>
          <w:szCs w:val="24"/>
        </w:rPr>
        <w:t>c</w:t>
      </w:r>
      <w:r w:rsidR="002643D6">
        <w:rPr>
          <w:sz w:val="24"/>
          <w:szCs w:val="24"/>
        </w:rPr>
        <w:t>limate change ada</w:t>
      </w:r>
      <w:r w:rsidR="00F72FF6" w:rsidRPr="00EE2E2C">
        <w:rPr>
          <w:sz w:val="24"/>
          <w:szCs w:val="24"/>
        </w:rPr>
        <w:t>ption strategic document was publication</w:t>
      </w:r>
      <w:r w:rsidR="0006119E" w:rsidRPr="00EE2E2C">
        <w:rPr>
          <w:sz w:val="24"/>
          <w:szCs w:val="24"/>
        </w:rPr>
        <w:t xml:space="preserve"> and</w:t>
      </w:r>
      <w:r w:rsidR="00807B53">
        <w:rPr>
          <w:sz w:val="24"/>
          <w:szCs w:val="24"/>
        </w:rPr>
        <w:t xml:space="preserve"> distributed.  The document also </w:t>
      </w:r>
      <w:r w:rsidR="0006119E" w:rsidRPr="00EE2E2C">
        <w:rPr>
          <w:sz w:val="24"/>
          <w:szCs w:val="24"/>
        </w:rPr>
        <w:t>translat</w:t>
      </w:r>
      <w:r w:rsidR="00807B53">
        <w:rPr>
          <w:sz w:val="24"/>
          <w:szCs w:val="24"/>
        </w:rPr>
        <w:t xml:space="preserve">ed </w:t>
      </w:r>
      <w:r w:rsidR="0006119E" w:rsidRPr="00EE2E2C">
        <w:rPr>
          <w:sz w:val="24"/>
          <w:szCs w:val="24"/>
        </w:rPr>
        <w:t>to local languages</w:t>
      </w:r>
      <w:r>
        <w:rPr>
          <w:sz w:val="24"/>
          <w:szCs w:val="24"/>
        </w:rPr>
        <w:t xml:space="preserve"> (Amharic and Afan Oromo)</w:t>
      </w:r>
      <w:r w:rsidR="006B2546" w:rsidRPr="00EE2E2C">
        <w:rPr>
          <w:sz w:val="24"/>
          <w:szCs w:val="24"/>
        </w:rPr>
        <w:t>. Soft and hard copy of the document</w:t>
      </w:r>
      <w:r w:rsidR="0006119E" w:rsidRPr="00EE2E2C">
        <w:rPr>
          <w:sz w:val="24"/>
          <w:szCs w:val="24"/>
        </w:rPr>
        <w:t xml:space="preserve"> </w:t>
      </w:r>
      <w:r w:rsidR="006B2546" w:rsidRPr="00EE2E2C">
        <w:rPr>
          <w:sz w:val="24"/>
          <w:szCs w:val="24"/>
        </w:rPr>
        <w:t>was given to all project sites and implementation started at all project sites</w:t>
      </w:r>
      <w:r w:rsidR="009E1867" w:rsidRPr="00EE2E2C">
        <w:rPr>
          <w:sz w:val="24"/>
          <w:szCs w:val="24"/>
        </w:rPr>
        <w:t xml:space="preserve">. </w:t>
      </w:r>
    </w:p>
    <w:p w:rsidR="00921EB6" w:rsidRDefault="00807B53" w:rsidP="006B2546">
      <w:pPr>
        <w:pStyle w:val="ListParagraph"/>
        <w:numPr>
          <w:ilvl w:val="0"/>
          <w:numId w:val="19"/>
        </w:numPr>
        <w:autoSpaceDE w:val="0"/>
        <w:autoSpaceDN w:val="0"/>
        <w:adjustRightInd w:val="0"/>
        <w:spacing w:line="360" w:lineRule="auto"/>
        <w:rPr>
          <w:sz w:val="24"/>
          <w:szCs w:val="24"/>
        </w:rPr>
      </w:pPr>
      <w:r>
        <w:rPr>
          <w:sz w:val="24"/>
          <w:szCs w:val="24"/>
        </w:rPr>
        <w:t>First draft of the gender analysis document was prepared by the gender expert. Comments also forwarded from the project and final document will come sooner for implementation.</w:t>
      </w:r>
    </w:p>
    <w:p w:rsidR="00F72FF6" w:rsidRPr="00EE2E2C" w:rsidRDefault="00921EB6" w:rsidP="006B2546">
      <w:pPr>
        <w:pStyle w:val="ListParagraph"/>
        <w:numPr>
          <w:ilvl w:val="0"/>
          <w:numId w:val="19"/>
        </w:numPr>
        <w:autoSpaceDE w:val="0"/>
        <w:autoSpaceDN w:val="0"/>
        <w:adjustRightInd w:val="0"/>
        <w:spacing w:line="360" w:lineRule="auto"/>
        <w:rPr>
          <w:sz w:val="24"/>
          <w:szCs w:val="24"/>
        </w:rPr>
      </w:pPr>
      <w:r>
        <w:rPr>
          <w:sz w:val="24"/>
          <w:szCs w:val="24"/>
        </w:rPr>
        <w:t xml:space="preserve">Best practice of the project identities by the National and International consultants.    </w:t>
      </w:r>
      <w:r w:rsidR="00807B53">
        <w:rPr>
          <w:sz w:val="24"/>
          <w:szCs w:val="24"/>
        </w:rPr>
        <w:t xml:space="preserve">  </w:t>
      </w:r>
    </w:p>
    <w:p w:rsidR="007B2A19"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2: </w:t>
      </w:r>
    </w:p>
    <w:p w:rsidR="00842C86" w:rsidRPr="00EE2E2C" w:rsidRDefault="00842C86" w:rsidP="00BE3977">
      <w:pPr>
        <w:pStyle w:val="ListParagraph"/>
        <w:numPr>
          <w:ilvl w:val="0"/>
          <w:numId w:val="20"/>
        </w:numPr>
        <w:autoSpaceDE w:val="0"/>
        <w:autoSpaceDN w:val="0"/>
        <w:adjustRightInd w:val="0"/>
        <w:spacing w:line="360" w:lineRule="auto"/>
        <w:rPr>
          <w:sz w:val="24"/>
          <w:szCs w:val="24"/>
        </w:rPr>
      </w:pPr>
      <w:r w:rsidRPr="00EE2E2C">
        <w:rPr>
          <w:sz w:val="24"/>
          <w:szCs w:val="24"/>
        </w:rPr>
        <w:t xml:space="preserve">Market strategy was on implementation </w:t>
      </w:r>
      <w:r w:rsidR="00925990" w:rsidRPr="00EE2E2C">
        <w:rPr>
          <w:sz w:val="24"/>
          <w:szCs w:val="24"/>
        </w:rPr>
        <w:t>and the document was translat</w:t>
      </w:r>
      <w:r w:rsidR="002E1813">
        <w:rPr>
          <w:sz w:val="24"/>
          <w:szCs w:val="24"/>
        </w:rPr>
        <w:t xml:space="preserve">ed </w:t>
      </w:r>
      <w:r w:rsidR="00925990" w:rsidRPr="00EE2E2C">
        <w:rPr>
          <w:sz w:val="24"/>
          <w:szCs w:val="24"/>
        </w:rPr>
        <w:t>to local languages (Amharic and Afan Oromo)</w:t>
      </w:r>
      <w:r w:rsidR="00921EB6">
        <w:rPr>
          <w:sz w:val="24"/>
          <w:szCs w:val="24"/>
        </w:rPr>
        <w:t xml:space="preserve">. </w:t>
      </w:r>
      <w:r w:rsidR="002E1813">
        <w:rPr>
          <w:sz w:val="24"/>
          <w:szCs w:val="24"/>
        </w:rPr>
        <w:t xml:space="preserve">The translated document also distributed to the </w:t>
      </w:r>
      <w:r w:rsidR="002E1813">
        <w:rPr>
          <w:sz w:val="24"/>
          <w:szCs w:val="24"/>
        </w:rPr>
        <w:lastRenderedPageBreak/>
        <w:t xml:space="preserve">project sites. </w:t>
      </w:r>
      <w:r w:rsidR="00925990" w:rsidRPr="00EE2E2C">
        <w:rPr>
          <w:sz w:val="24"/>
          <w:szCs w:val="24"/>
        </w:rPr>
        <w:t xml:space="preserve">  </w:t>
      </w:r>
    </w:p>
    <w:p w:rsidR="00843852" w:rsidRPr="00EE2E2C" w:rsidRDefault="00843852" w:rsidP="00BE3977">
      <w:pPr>
        <w:pStyle w:val="ListParagraph"/>
        <w:numPr>
          <w:ilvl w:val="0"/>
          <w:numId w:val="20"/>
        </w:numPr>
        <w:autoSpaceDE w:val="0"/>
        <w:autoSpaceDN w:val="0"/>
        <w:adjustRightInd w:val="0"/>
        <w:spacing w:line="360" w:lineRule="auto"/>
        <w:rPr>
          <w:sz w:val="24"/>
          <w:szCs w:val="24"/>
        </w:rPr>
      </w:pPr>
      <w:r w:rsidRPr="00EE2E2C">
        <w:rPr>
          <w:sz w:val="24"/>
          <w:szCs w:val="24"/>
        </w:rPr>
        <w:t xml:space="preserve">Follow up the appropriate use of the </w:t>
      </w:r>
      <w:r w:rsidR="00E066CA" w:rsidRPr="00EE2E2C">
        <w:rPr>
          <w:sz w:val="24"/>
          <w:szCs w:val="24"/>
        </w:rPr>
        <w:t xml:space="preserve">market </w:t>
      </w:r>
      <w:r w:rsidR="002562AE">
        <w:rPr>
          <w:sz w:val="24"/>
          <w:szCs w:val="24"/>
        </w:rPr>
        <w:t xml:space="preserve">Shed </w:t>
      </w:r>
      <w:r w:rsidR="009300D2" w:rsidRPr="00EE2E2C">
        <w:rPr>
          <w:sz w:val="24"/>
          <w:szCs w:val="24"/>
        </w:rPr>
        <w:t>s constructed</w:t>
      </w:r>
      <w:r w:rsidR="00982D8F" w:rsidRPr="00EE2E2C">
        <w:rPr>
          <w:sz w:val="24"/>
          <w:szCs w:val="24"/>
        </w:rPr>
        <w:t xml:space="preserve"> at Gimbichu, Minjar-shenkora and Angacha. </w:t>
      </w:r>
      <w:r w:rsidR="009300D2" w:rsidRPr="00EE2E2C">
        <w:rPr>
          <w:sz w:val="24"/>
          <w:szCs w:val="24"/>
        </w:rPr>
        <w:t xml:space="preserve">Finishing work also on a process for Angacha market </w:t>
      </w:r>
      <w:r w:rsidR="002562AE">
        <w:rPr>
          <w:sz w:val="24"/>
          <w:szCs w:val="24"/>
        </w:rPr>
        <w:t xml:space="preserve">Shed </w:t>
      </w:r>
      <w:r w:rsidR="009300D2" w:rsidRPr="00EE2E2C">
        <w:rPr>
          <w:sz w:val="24"/>
          <w:szCs w:val="24"/>
        </w:rPr>
        <w:t xml:space="preserve">  </w:t>
      </w:r>
    </w:p>
    <w:p w:rsidR="00842C86" w:rsidRPr="00921EB6" w:rsidRDefault="00921EB6" w:rsidP="00BE3977">
      <w:pPr>
        <w:pStyle w:val="ListParagraph"/>
        <w:numPr>
          <w:ilvl w:val="0"/>
          <w:numId w:val="20"/>
        </w:numPr>
        <w:autoSpaceDE w:val="0"/>
        <w:autoSpaceDN w:val="0"/>
        <w:adjustRightInd w:val="0"/>
        <w:spacing w:line="360" w:lineRule="auto"/>
        <w:rPr>
          <w:sz w:val="24"/>
          <w:szCs w:val="24"/>
        </w:rPr>
      </w:pPr>
      <w:r w:rsidRPr="00921EB6">
        <w:rPr>
          <w:sz w:val="24"/>
          <w:szCs w:val="24"/>
        </w:rPr>
        <w:t xml:space="preserve">For biodiversity friendly products of </w:t>
      </w:r>
      <w:r w:rsidR="00982D8F" w:rsidRPr="00921EB6">
        <w:rPr>
          <w:sz w:val="24"/>
          <w:szCs w:val="24"/>
        </w:rPr>
        <w:t>Enset</w:t>
      </w:r>
      <w:r w:rsidRPr="00921EB6">
        <w:rPr>
          <w:sz w:val="24"/>
          <w:szCs w:val="24"/>
        </w:rPr>
        <w:t xml:space="preserve">, durum wheat, tef and forest coffee were </w:t>
      </w:r>
      <w:r w:rsidR="00982D8F" w:rsidRPr="00921EB6">
        <w:rPr>
          <w:sz w:val="24"/>
          <w:szCs w:val="24"/>
        </w:rPr>
        <w:t xml:space="preserve"> </w:t>
      </w:r>
      <w:r w:rsidRPr="00921EB6">
        <w:rPr>
          <w:sz w:val="24"/>
          <w:szCs w:val="24"/>
        </w:rPr>
        <w:t>advertised</w:t>
      </w:r>
      <w:r w:rsidR="00982D8F" w:rsidRPr="00921EB6">
        <w:rPr>
          <w:sz w:val="24"/>
          <w:szCs w:val="24"/>
        </w:rPr>
        <w:t xml:space="preserve"> on the National </w:t>
      </w:r>
      <w:r w:rsidR="005148DB" w:rsidRPr="00921EB6">
        <w:rPr>
          <w:sz w:val="24"/>
          <w:szCs w:val="24"/>
        </w:rPr>
        <w:t>exhibition and bazaar conducted at</w:t>
      </w:r>
      <w:r w:rsidR="00982D8F" w:rsidRPr="00921EB6">
        <w:rPr>
          <w:sz w:val="24"/>
          <w:szCs w:val="24"/>
        </w:rPr>
        <w:t xml:space="preserve"> </w:t>
      </w:r>
      <w:r w:rsidRPr="00921EB6">
        <w:rPr>
          <w:sz w:val="24"/>
          <w:szCs w:val="24"/>
        </w:rPr>
        <w:t>Mekkelle</w:t>
      </w:r>
      <w:r w:rsidR="00982D8F" w:rsidRPr="00921EB6">
        <w:rPr>
          <w:sz w:val="24"/>
          <w:szCs w:val="24"/>
        </w:rPr>
        <w:t xml:space="preserve"> </w:t>
      </w:r>
    </w:p>
    <w:p w:rsidR="007B2A19" w:rsidRPr="00EE2E2C" w:rsidRDefault="00403A38" w:rsidP="00BE3977">
      <w:pPr>
        <w:pStyle w:val="ListParagraph"/>
        <w:numPr>
          <w:ilvl w:val="0"/>
          <w:numId w:val="20"/>
        </w:numPr>
        <w:autoSpaceDE w:val="0"/>
        <w:autoSpaceDN w:val="0"/>
        <w:adjustRightInd w:val="0"/>
        <w:spacing w:line="360" w:lineRule="auto"/>
        <w:rPr>
          <w:sz w:val="24"/>
          <w:szCs w:val="24"/>
        </w:rPr>
      </w:pPr>
      <w:r w:rsidRPr="00921EB6">
        <w:rPr>
          <w:sz w:val="24"/>
          <w:szCs w:val="24"/>
        </w:rPr>
        <w:t>Many c</w:t>
      </w:r>
      <w:r w:rsidR="00842C86" w:rsidRPr="00921EB6">
        <w:rPr>
          <w:sz w:val="24"/>
          <w:szCs w:val="24"/>
        </w:rPr>
        <w:t xml:space="preserve">apacity building activities </w:t>
      </w:r>
      <w:r w:rsidR="00842C86" w:rsidRPr="00EE2E2C">
        <w:rPr>
          <w:sz w:val="24"/>
          <w:szCs w:val="24"/>
        </w:rPr>
        <w:t>were conducted on the market linkage</w:t>
      </w:r>
      <w:r w:rsidR="00982D8F" w:rsidRPr="00EE2E2C">
        <w:rPr>
          <w:sz w:val="24"/>
          <w:szCs w:val="24"/>
        </w:rPr>
        <w:t xml:space="preserve"> at four</w:t>
      </w:r>
      <w:r w:rsidR="00921EB6">
        <w:rPr>
          <w:sz w:val="24"/>
          <w:szCs w:val="24"/>
        </w:rPr>
        <w:t xml:space="preserve"> projects</w:t>
      </w:r>
      <w:r w:rsidR="00982D8F" w:rsidRPr="00EE2E2C">
        <w:rPr>
          <w:sz w:val="24"/>
          <w:szCs w:val="24"/>
        </w:rPr>
        <w:t xml:space="preserve"> sites</w:t>
      </w:r>
      <w:r w:rsidR="00842C86" w:rsidRPr="00EE2E2C">
        <w:rPr>
          <w:sz w:val="24"/>
          <w:szCs w:val="24"/>
        </w:rPr>
        <w:t xml:space="preserve">. </w:t>
      </w:r>
    </w:p>
    <w:p w:rsidR="000A18C5" w:rsidRPr="00EE2E2C" w:rsidRDefault="007B2A19" w:rsidP="00BE3977">
      <w:pPr>
        <w:autoSpaceDE w:val="0"/>
        <w:autoSpaceDN w:val="0"/>
        <w:adjustRightInd w:val="0"/>
        <w:spacing w:line="360" w:lineRule="auto"/>
        <w:rPr>
          <w:b/>
          <w:sz w:val="24"/>
          <w:szCs w:val="24"/>
        </w:rPr>
      </w:pPr>
      <w:r w:rsidRPr="00EE2E2C">
        <w:rPr>
          <w:b/>
          <w:sz w:val="24"/>
          <w:szCs w:val="24"/>
        </w:rPr>
        <w:t xml:space="preserve">Major results achieved under outcome 3: </w:t>
      </w:r>
    </w:p>
    <w:p w:rsidR="009300D2" w:rsidRPr="00EE2E2C" w:rsidRDefault="00946DB4" w:rsidP="00BE3977">
      <w:pPr>
        <w:pStyle w:val="ListParagraph"/>
        <w:numPr>
          <w:ilvl w:val="0"/>
          <w:numId w:val="21"/>
        </w:numPr>
        <w:autoSpaceDE w:val="0"/>
        <w:autoSpaceDN w:val="0"/>
        <w:adjustRightInd w:val="0"/>
        <w:spacing w:line="360" w:lineRule="auto"/>
        <w:rPr>
          <w:sz w:val="24"/>
          <w:szCs w:val="24"/>
        </w:rPr>
      </w:pPr>
      <w:r w:rsidRPr="00EE2E2C">
        <w:rPr>
          <w:sz w:val="24"/>
          <w:szCs w:val="24"/>
        </w:rPr>
        <w:t>Enset</w:t>
      </w:r>
      <w:r w:rsidR="00E066CA" w:rsidRPr="00EE2E2C">
        <w:rPr>
          <w:sz w:val="24"/>
          <w:szCs w:val="24"/>
        </w:rPr>
        <w:t xml:space="preserve"> f</w:t>
      </w:r>
      <w:r w:rsidR="000A18C5" w:rsidRPr="00EE2E2C">
        <w:rPr>
          <w:sz w:val="24"/>
          <w:szCs w:val="24"/>
        </w:rPr>
        <w:t xml:space="preserve">ield gene bank </w:t>
      </w:r>
      <w:r w:rsidR="00E066CA" w:rsidRPr="00EE2E2C">
        <w:rPr>
          <w:sz w:val="24"/>
          <w:szCs w:val="24"/>
        </w:rPr>
        <w:t>was</w:t>
      </w:r>
      <w:r w:rsidR="000A18C5" w:rsidRPr="00EE2E2C">
        <w:rPr>
          <w:sz w:val="24"/>
          <w:szCs w:val="24"/>
        </w:rPr>
        <w:t xml:space="preserve"> established </w:t>
      </w:r>
      <w:r w:rsidR="00921EB6">
        <w:rPr>
          <w:sz w:val="24"/>
          <w:szCs w:val="24"/>
        </w:rPr>
        <w:t xml:space="preserve">and managed </w:t>
      </w:r>
    </w:p>
    <w:p w:rsidR="000A18C5" w:rsidRPr="00EE2E2C" w:rsidRDefault="00AF5615" w:rsidP="00BE3977">
      <w:pPr>
        <w:pStyle w:val="ListParagraph"/>
        <w:numPr>
          <w:ilvl w:val="0"/>
          <w:numId w:val="21"/>
        </w:numPr>
        <w:autoSpaceDE w:val="0"/>
        <w:autoSpaceDN w:val="0"/>
        <w:adjustRightInd w:val="0"/>
        <w:spacing w:line="360" w:lineRule="auto"/>
        <w:rPr>
          <w:sz w:val="24"/>
          <w:szCs w:val="24"/>
        </w:rPr>
      </w:pPr>
      <w:r>
        <w:rPr>
          <w:sz w:val="24"/>
          <w:szCs w:val="24"/>
        </w:rPr>
        <w:t xml:space="preserve">All </w:t>
      </w:r>
      <w:r w:rsidR="00295A96">
        <w:rPr>
          <w:sz w:val="24"/>
          <w:szCs w:val="24"/>
        </w:rPr>
        <w:t>agronomic</w:t>
      </w:r>
      <w:r>
        <w:rPr>
          <w:sz w:val="24"/>
          <w:szCs w:val="24"/>
        </w:rPr>
        <w:t xml:space="preserve"> activities were performed to </w:t>
      </w:r>
      <w:r w:rsidR="00946DB4" w:rsidRPr="00EE2E2C">
        <w:rPr>
          <w:sz w:val="24"/>
          <w:szCs w:val="24"/>
        </w:rPr>
        <w:t xml:space="preserve">establish Forest Coffee </w:t>
      </w:r>
      <w:r w:rsidR="00403A38" w:rsidRPr="00EE2E2C">
        <w:rPr>
          <w:sz w:val="24"/>
          <w:szCs w:val="24"/>
        </w:rPr>
        <w:t xml:space="preserve"> </w:t>
      </w:r>
      <w:r w:rsidR="00946DB4" w:rsidRPr="00EE2E2C">
        <w:rPr>
          <w:sz w:val="24"/>
          <w:szCs w:val="24"/>
        </w:rPr>
        <w:t xml:space="preserve">field gene bank </w:t>
      </w:r>
    </w:p>
    <w:p w:rsidR="00AF5615" w:rsidRDefault="00AF5615" w:rsidP="00BE3977">
      <w:pPr>
        <w:pStyle w:val="ListParagraph"/>
        <w:numPr>
          <w:ilvl w:val="0"/>
          <w:numId w:val="21"/>
        </w:numPr>
        <w:autoSpaceDE w:val="0"/>
        <w:autoSpaceDN w:val="0"/>
        <w:adjustRightInd w:val="0"/>
        <w:spacing w:line="360" w:lineRule="auto"/>
        <w:rPr>
          <w:sz w:val="24"/>
          <w:szCs w:val="24"/>
        </w:rPr>
      </w:pPr>
      <w:r>
        <w:rPr>
          <w:sz w:val="24"/>
          <w:szCs w:val="24"/>
        </w:rPr>
        <w:t>Jimma botanic garden fence and parking lot</w:t>
      </w:r>
      <w:r w:rsidRPr="00AF5615">
        <w:rPr>
          <w:sz w:val="24"/>
          <w:szCs w:val="24"/>
        </w:rPr>
        <w:t xml:space="preserve"> </w:t>
      </w:r>
      <w:r>
        <w:rPr>
          <w:sz w:val="24"/>
          <w:szCs w:val="24"/>
        </w:rPr>
        <w:t xml:space="preserve">was Received from the contractor after approval of the consultant.  </w:t>
      </w:r>
    </w:p>
    <w:p w:rsidR="008B1B1A" w:rsidRPr="00EE2E2C" w:rsidRDefault="00AF5615" w:rsidP="00BE3977">
      <w:pPr>
        <w:pStyle w:val="ListParagraph"/>
        <w:numPr>
          <w:ilvl w:val="0"/>
          <w:numId w:val="21"/>
        </w:numPr>
        <w:autoSpaceDE w:val="0"/>
        <w:autoSpaceDN w:val="0"/>
        <w:adjustRightInd w:val="0"/>
        <w:spacing w:line="360" w:lineRule="auto"/>
        <w:rPr>
          <w:sz w:val="24"/>
          <w:szCs w:val="24"/>
        </w:rPr>
      </w:pPr>
      <w:r>
        <w:rPr>
          <w:sz w:val="24"/>
          <w:szCs w:val="24"/>
        </w:rPr>
        <w:t>Follow up of t</w:t>
      </w:r>
      <w:r w:rsidR="00E066CA" w:rsidRPr="00EE2E2C">
        <w:rPr>
          <w:sz w:val="24"/>
          <w:szCs w:val="24"/>
        </w:rPr>
        <w:t>wo c</w:t>
      </w:r>
      <w:r w:rsidR="000A18C5" w:rsidRPr="00EE2E2C">
        <w:rPr>
          <w:sz w:val="24"/>
          <w:szCs w:val="24"/>
        </w:rPr>
        <w:t>ommunity</w:t>
      </w:r>
      <w:r w:rsidR="00E066CA" w:rsidRPr="00EE2E2C">
        <w:rPr>
          <w:sz w:val="24"/>
          <w:szCs w:val="24"/>
        </w:rPr>
        <w:t xml:space="preserve"> gene </w:t>
      </w:r>
      <w:r w:rsidR="000A18C5" w:rsidRPr="00EE2E2C">
        <w:rPr>
          <w:sz w:val="24"/>
          <w:szCs w:val="24"/>
        </w:rPr>
        <w:t xml:space="preserve">bank and </w:t>
      </w:r>
      <w:r w:rsidR="00E066CA" w:rsidRPr="00EE2E2C">
        <w:rPr>
          <w:sz w:val="24"/>
          <w:szCs w:val="24"/>
        </w:rPr>
        <w:t xml:space="preserve">one </w:t>
      </w:r>
      <w:r w:rsidR="000A18C5" w:rsidRPr="00EE2E2C">
        <w:rPr>
          <w:sz w:val="24"/>
          <w:szCs w:val="24"/>
        </w:rPr>
        <w:t xml:space="preserve">botanical garden </w:t>
      </w:r>
      <w:r>
        <w:rPr>
          <w:sz w:val="24"/>
          <w:szCs w:val="24"/>
        </w:rPr>
        <w:t>found</w:t>
      </w:r>
      <w:r w:rsidR="000A18C5" w:rsidRPr="00EE2E2C">
        <w:rPr>
          <w:sz w:val="24"/>
          <w:szCs w:val="24"/>
        </w:rPr>
        <w:t xml:space="preserve"> </w:t>
      </w:r>
      <w:r w:rsidR="008A6064">
        <w:rPr>
          <w:sz w:val="24"/>
          <w:szCs w:val="24"/>
        </w:rPr>
        <w:t>under</w:t>
      </w:r>
      <w:r w:rsidR="000A18C5" w:rsidRPr="00EE2E2C">
        <w:rPr>
          <w:sz w:val="24"/>
          <w:szCs w:val="24"/>
        </w:rPr>
        <w:t xml:space="preserve"> construction</w:t>
      </w:r>
    </w:p>
    <w:p w:rsidR="00E066CA" w:rsidRPr="00EE2E2C" w:rsidRDefault="009300D2" w:rsidP="00946DB4">
      <w:pPr>
        <w:pStyle w:val="ListParagraph"/>
        <w:numPr>
          <w:ilvl w:val="0"/>
          <w:numId w:val="21"/>
        </w:numPr>
        <w:autoSpaceDE w:val="0"/>
        <w:autoSpaceDN w:val="0"/>
        <w:adjustRightInd w:val="0"/>
        <w:spacing w:line="360" w:lineRule="auto"/>
        <w:rPr>
          <w:sz w:val="24"/>
          <w:szCs w:val="24"/>
        </w:rPr>
      </w:pPr>
      <w:r w:rsidRPr="00EE2E2C">
        <w:rPr>
          <w:sz w:val="24"/>
          <w:szCs w:val="24"/>
        </w:rPr>
        <w:t xml:space="preserve">Trainee of Trainers (TOT) was given on </w:t>
      </w:r>
      <w:r w:rsidR="00921EB6">
        <w:rPr>
          <w:sz w:val="24"/>
          <w:szCs w:val="24"/>
        </w:rPr>
        <w:t>four</w:t>
      </w:r>
      <w:r w:rsidRPr="00EE2E2C">
        <w:rPr>
          <w:sz w:val="24"/>
          <w:szCs w:val="24"/>
        </w:rPr>
        <w:t xml:space="preserve"> </w:t>
      </w:r>
      <w:r w:rsidR="008B1B1A" w:rsidRPr="00EE2E2C">
        <w:rPr>
          <w:sz w:val="24"/>
          <w:szCs w:val="24"/>
        </w:rPr>
        <w:t>extension package</w:t>
      </w:r>
      <w:r w:rsidRPr="00EE2E2C">
        <w:rPr>
          <w:sz w:val="24"/>
          <w:szCs w:val="24"/>
        </w:rPr>
        <w:t xml:space="preserve"> (Tef, Durum wheat and Forest Coffee) for experts working at </w:t>
      </w:r>
      <w:r w:rsidRPr="00AF5615">
        <w:rPr>
          <w:i/>
          <w:sz w:val="24"/>
          <w:szCs w:val="24"/>
        </w:rPr>
        <w:t>Zonal, Woreda and kebele</w:t>
      </w:r>
      <w:r w:rsidRPr="00EE2E2C">
        <w:rPr>
          <w:sz w:val="24"/>
          <w:szCs w:val="24"/>
        </w:rPr>
        <w:t xml:space="preserve"> level.</w:t>
      </w:r>
      <w:r w:rsidR="00946DB4" w:rsidRPr="00EE2E2C">
        <w:rPr>
          <w:sz w:val="24"/>
          <w:szCs w:val="24"/>
        </w:rPr>
        <w:t xml:space="preserve"> </w:t>
      </w:r>
      <w:r w:rsidR="008B1B1A" w:rsidRPr="00EE2E2C">
        <w:rPr>
          <w:sz w:val="24"/>
          <w:szCs w:val="24"/>
        </w:rPr>
        <w:t xml:space="preserve"> </w:t>
      </w:r>
      <w:r w:rsidR="00E066CA" w:rsidRPr="00EE2E2C">
        <w:rPr>
          <w:sz w:val="24"/>
          <w:szCs w:val="24"/>
        </w:rPr>
        <w:t xml:space="preserve"> </w:t>
      </w:r>
    </w:p>
    <w:p w:rsidR="00A71365" w:rsidRPr="00EE2E2C" w:rsidRDefault="00BE3977" w:rsidP="00BE3977">
      <w:pPr>
        <w:autoSpaceDE w:val="0"/>
        <w:autoSpaceDN w:val="0"/>
        <w:adjustRightInd w:val="0"/>
        <w:spacing w:line="360" w:lineRule="auto"/>
        <w:rPr>
          <w:sz w:val="24"/>
          <w:szCs w:val="24"/>
        </w:rPr>
      </w:pPr>
      <w:r w:rsidRPr="00EE2E2C">
        <w:rPr>
          <w:sz w:val="24"/>
          <w:szCs w:val="24"/>
        </w:rPr>
        <w:t xml:space="preserve">Finally </w:t>
      </w:r>
      <w:r w:rsidR="00A71365" w:rsidRPr="00EE2E2C">
        <w:rPr>
          <w:sz w:val="24"/>
          <w:szCs w:val="24"/>
        </w:rPr>
        <w:t>the program coordination outcome has also immense contributions in managing the project staff, facilitation of the procurement activities</w:t>
      </w:r>
      <w:r w:rsidR="00124EC9" w:rsidRPr="00EE2E2C">
        <w:rPr>
          <w:sz w:val="24"/>
          <w:szCs w:val="24"/>
        </w:rPr>
        <w:t>, payment of staff salary</w:t>
      </w:r>
      <w:r w:rsidR="00A71365" w:rsidRPr="00EE2E2C">
        <w:rPr>
          <w:sz w:val="24"/>
          <w:szCs w:val="24"/>
        </w:rPr>
        <w:t xml:space="preserve"> and project monitoring and evaluation activities to facilitate sooth project implementation. </w:t>
      </w:r>
    </w:p>
    <w:p w:rsidR="00A71365" w:rsidRPr="00BE6CD7" w:rsidRDefault="006B7AFF" w:rsidP="00F669C9">
      <w:pPr>
        <w:rPr>
          <w:rFonts w:ascii="Calibri" w:eastAsia="Times New Roman" w:hAnsi="Calibri"/>
          <w:color w:val="000000"/>
          <w:kern w:val="0"/>
          <w:sz w:val="22"/>
          <w:szCs w:val="22"/>
        </w:rPr>
      </w:pPr>
      <w:r>
        <w:rPr>
          <w:sz w:val="24"/>
          <w:szCs w:val="24"/>
        </w:rPr>
        <w:t xml:space="preserve">Financial utilization of the reporting period showed that </w:t>
      </w:r>
      <w:r w:rsidR="00BE6CD7" w:rsidRPr="00BE6CD7">
        <w:rPr>
          <w:rFonts w:ascii="Calibri" w:eastAsia="Times New Roman" w:hAnsi="Calibri"/>
          <w:color w:val="000000"/>
          <w:kern w:val="0"/>
          <w:sz w:val="22"/>
          <w:szCs w:val="22"/>
        </w:rPr>
        <w:t>3</w:t>
      </w:r>
      <w:r w:rsidR="00BE6CD7" w:rsidRPr="00BE6CD7">
        <w:rPr>
          <w:sz w:val="24"/>
          <w:szCs w:val="24"/>
        </w:rPr>
        <w:t xml:space="preserve">,167,813.93 </w:t>
      </w:r>
      <w:r w:rsidRPr="00BE6CD7">
        <w:rPr>
          <w:sz w:val="24"/>
          <w:szCs w:val="24"/>
        </w:rPr>
        <w:t xml:space="preserve">were utilized out of </w:t>
      </w:r>
      <w:r w:rsidR="00BE6CD7" w:rsidRPr="00BE6CD7">
        <w:rPr>
          <w:sz w:val="24"/>
          <w:szCs w:val="24"/>
        </w:rPr>
        <w:t xml:space="preserve">3,168,023.59 </w:t>
      </w:r>
      <w:r w:rsidRPr="00BE6CD7">
        <w:rPr>
          <w:sz w:val="24"/>
          <w:szCs w:val="24"/>
        </w:rPr>
        <w:t xml:space="preserve">planned for the period. This shows </w:t>
      </w:r>
      <w:r w:rsidR="00BE6CD7" w:rsidRPr="00BE6CD7">
        <w:rPr>
          <w:sz w:val="24"/>
          <w:szCs w:val="24"/>
        </w:rPr>
        <w:t>99.99</w:t>
      </w:r>
      <w:r w:rsidRPr="00BE6CD7">
        <w:rPr>
          <w:sz w:val="24"/>
          <w:szCs w:val="24"/>
        </w:rPr>
        <w:t>%</w:t>
      </w:r>
      <w:r w:rsidRPr="006B7AFF">
        <w:rPr>
          <w:sz w:val="24"/>
          <w:szCs w:val="24"/>
        </w:rPr>
        <w:t xml:space="preserve"> </w:t>
      </w:r>
      <w:r>
        <w:rPr>
          <w:sz w:val="24"/>
          <w:szCs w:val="24"/>
        </w:rPr>
        <w:t xml:space="preserve">achievement for the reporting period. This financial utilization performance is attributed to late transfer of the budget requested for the quarter.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2" w:name="_Toc408233960"/>
      <w:r w:rsidRPr="00EE2E2C">
        <w:rPr>
          <w:rFonts w:ascii="Times New Roman" w:hAnsi="Times New Roman" w:cs="Times New Roman"/>
          <w:sz w:val="24"/>
          <w:szCs w:val="24"/>
        </w:rPr>
        <w:t>OVERALL GOAL OF THE PROJECT</w:t>
      </w:r>
      <w:bookmarkEnd w:id="2"/>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1"/>
        </w:numPr>
        <w:autoSpaceDE w:val="0"/>
        <w:autoSpaceDN w:val="0"/>
        <w:adjustRightInd w:val="0"/>
        <w:spacing w:line="360" w:lineRule="auto"/>
        <w:contextualSpacing/>
        <w:rPr>
          <w:i/>
          <w:iCs/>
          <w:sz w:val="24"/>
          <w:szCs w:val="24"/>
        </w:rPr>
      </w:pPr>
      <w:r w:rsidRPr="00EE2E2C">
        <w:rPr>
          <w:sz w:val="24"/>
          <w:szCs w:val="24"/>
        </w:rPr>
        <w:t xml:space="preserve">To improve </w:t>
      </w:r>
      <w:r w:rsidRPr="00EE2E2C">
        <w:rPr>
          <w:i/>
          <w:iCs/>
          <w:sz w:val="24"/>
          <w:szCs w:val="24"/>
        </w:rPr>
        <w:t xml:space="preserve">in-situ </w:t>
      </w:r>
      <w:r w:rsidRPr="00EE2E2C">
        <w:rPr>
          <w:sz w:val="24"/>
          <w:szCs w:val="24"/>
        </w:rPr>
        <w:t xml:space="preserve">conservation of </w:t>
      </w:r>
      <w:r w:rsidR="00C40069" w:rsidRPr="00EE2E2C">
        <w:rPr>
          <w:sz w:val="24"/>
          <w:szCs w:val="24"/>
        </w:rPr>
        <w:t xml:space="preserve">Agro-biodiversity </w:t>
      </w:r>
      <w:r w:rsidRPr="00EE2E2C">
        <w:rPr>
          <w:sz w:val="24"/>
          <w:szCs w:val="24"/>
        </w:rPr>
        <w:t xml:space="preserve">resources (including crop wild relatives), secures biodiversity values, ensures food security and sustains human well-being.  </w:t>
      </w:r>
    </w:p>
    <w:p w:rsidR="00A71365" w:rsidRPr="00EE2E2C" w:rsidRDefault="00A71365" w:rsidP="00D71CFA">
      <w:pPr>
        <w:pStyle w:val="Heading1"/>
        <w:numPr>
          <w:ilvl w:val="0"/>
          <w:numId w:val="23"/>
        </w:numPr>
        <w:spacing w:before="0"/>
        <w:rPr>
          <w:rFonts w:ascii="Times New Roman" w:hAnsi="Times New Roman" w:cs="Times New Roman"/>
          <w:sz w:val="24"/>
          <w:szCs w:val="24"/>
        </w:rPr>
      </w:pPr>
      <w:r w:rsidRPr="00EE2E2C">
        <w:rPr>
          <w:rFonts w:ascii="Times New Roman" w:hAnsi="Times New Roman" w:cs="Times New Roman"/>
          <w:sz w:val="24"/>
          <w:szCs w:val="24"/>
        </w:rPr>
        <w:t xml:space="preserve"> </w:t>
      </w:r>
      <w:bookmarkStart w:id="3" w:name="_Toc408233961"/>
      <w:r w:rsidRPr="00EE2E2C">
        <w:rPr>
          <w:rFonts w:ascii="Times New Roman" w:hAnsi="Times New Roman" w:cs="Times New Roman"/>
          <w:sz w:val="24"/>
          <w:szCs w:val="24"/>
        </w:rPr>
        <w:t>OBJECTIVE OF THE PROJECT</w:t>
      </w:r>
      <w:bookmarkEnd w:id="3"/>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i/>
          <w:iCs/>
          <w:sz w:val="24"/>
          <w:szCs w:val="24"/>
        </w:rPr>
      </w:pPr>
      <w:r w:rsidRPr="00EE2E2C">
        <w:rPr>
          <w:sz w:val="24"/>
          <w:szCs w:val="24"/>
        </w:rPr>
        <w:t xml:space="preserve">To provide farming communities with incentives (policies, capacity, markets and knowledge) to mainstream conservation of </w:t>
      </w:r>
      <w:r w:rsidR="00C40069" w:rsidRPr="00EE2E2C">
        <w:rPr>
          <w:sz w:val="24"/>
          <w:szCs w:val="24"/>
        </w:rPr>
        <w:t xml:space="preserve">Agro-biodiversity </w:t>
      </w:r>
      <w:r w:rsidRPr="00EE2E2C">
        <w:rPr>
          <w:sz w:val="24"/>
          <w:szCs w:val="24"/>
        </w:rPr>
        <w:t xml:space="preserve">resources, including </w:t>
      </w:r>
      <w:r w:rsidR="00666D29" w:rsidRPr="00EE2E2C">
        <w:rPr>
          <w:sz w:val="24"/>
          <w:szCs w:val="24"/>
        </w:rPr>
        <w:t>c</w:t>
      </w:r>
      <w:r w:rsidRPr="00EE2E2C">
        <w:rPr>
          <w:sz w:val="24"/>
          <w:szCs w:val="24"/>
        </w:rPr>
        <w:t xml:space="preserve">rop </w:t>
      </w:r>
      <w:r w:rsidR="00666D29" w:rsidRPr="00EE2E2C">
        <w:rPr>
          <w:sz w:val="24"/>
          <w:szCs w:val="24"/>
        </w:rPr>
        <w:t>w</w:t>
      </w:r>
      <w:r w:rsidRPr="00EE2E2C">
        <w:rPr>
          <w:sz w:val="24"/>
          <w:szCs w:val="24"/>
        </w:rPr>
        <w:t xml:space="preserve">ild </w:t>
      </w:r>
      <w:r w:rsidR="00666D29" w:rsidRPr="00EE2E2C">
        <w:rPr>
          <w:sz w:val="24"/>
          <w:szCs w:val="24"/>
        </w:rPr>
        <w:t>r</w:t>
      </w:r>
      <w:r w:rsidRPr="00EE2E2C">
        <w:rPr>
          <w:sz w:val="24"/>
          <w:szCs w:val="24"/>
        </w:rPr>
        <w:t>elatives, into their farming systems</w:t>
      </w:r>
      <w:r w:rsidR="006776FA" w:rsidRPr="00EE2E2C">
        <w:rPr>
          <w:sz w:val="24"/>
          <w:szCs w:val="24"/>
        </w:rPr>
        <w:t xml:space="preserve">.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4" w:name="_Toc408233962"/>
      <w:r w:rsidRPr="00EE2E2C">
        <w:rPr>
          <w:rFonts w:ascii="Times New Roman" w:hAnsi="Times New Roman" w:cs="Times New Roman"/>
          <w:sz w:val="24"/>
          <w:szCs w:val="24"/>
        </w:rPr>
        <w:t xml:space="preserve">PROJECT </w:t>
      </w:r>
      <w:r w:rsidR="0001429A" w:rsidRPr="00EE2E2C">
        <w:rPr>
          <w:rFonts w:ascii="Times New Roman" w:hAnsi="Times New Roman" w:cs="Times New Roman"/>
          <w:sz w:val="24"/>
          <w:szCs w:val="24"/>
        </w:rPr>
        <w:t>OUTCOMES</w:t>
      </w:r>
      <w:bookmarkEnd w:id="4"/>
      <w:r w:rsidRPr="00EE2E2C">
        <w:rPr>
          <w:rFonts w:ascii="Times New Roman" w:hAnsi="Times New Roman" w:cs="Times New Roman"/>
          <w:sz w:val="24"/>
          <w:szCs w:val="24"/>
        </w:rPr>
        <w:t xml:space="preserve"> </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color w:val="000000"/>
          <w:kern w:val="0"/>
          <w:sz w:val="24"/>
          <w:szCs w:val="24"/>
        </w:rPr>
        <w:t xml:space="preserve">Enabling policy and institutional framework supporting in-situ conservation of </w:t>
      </w:r>
      <w:r w:rsidR="00C40069" w:rsidRPr="00EE2E2C">
        <w:rPr>
          <w:rFonts w:eastAsia="Times New Roman"/>
          <w:bCs/>
          <w:color w:val="000000"/>
          <w:kern w:val="0"/>
          <w:sz w:val="24"/>
          <w:szCs w:val="24"/>
        </w:rPr>
        <w:t xml:space="preserve">Agro-biodiversity </w:t>
      </w:r>
      <w:r w:rsidRPr="00EE2E2C">
        <w:rPr>
          <w:rFonts w:eastAsia="Times New Roman"/>
          <w:bCs/>
          <w:color w:val="000000"/>
          <w:kern w:val="0"/>
          <w:sz w:val="24"/>
          <w:szCs w:val="24"/>
        </w:rPr>
        <w:t>and crop relatives</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color w:val="000000"/>
          <w:kern w:val="0"/>
          <w:sz w:val="24"/>
          <w:szCs w:val="24"/>
        </w:rPr>
        <w:lastRenderedPageBreak/>
        <w:t xml:space="preserve">Markets provide incentive for farmer uptake of </w:t>
      </w:r>
      <w:r w:rsidR="00C40069" w:rsidRPr="00EE2E2C">
        <w:rPr>
          <w:rFonts w:eastAsia="Times New Roman"/>
          <w:bCs/>
          <w:color w:val="000000"/>
          <w:kern w:val="0"/>
          <w:sz w:val="24"/>
          <w:szCs w:val="24"/>
        </w:rPr>
        <w:t xml:space="preserve">Agro-biodiversity </w:t>
      </w:r>
      <w:r w:rsidRPr="00EE2E2C">
        <w:rPr>
          <w:rFonts w:eastAsia="Times New Roman"/>
          <w:bCs/>
          <w:color w:val="000000"/>
          <w:kern w:val="0"/>
          <w:sz w:val="24"/>
          <w:szCs w:val="24"/>
        </w:rPr>
        <w:t>friendly practices</w:t>
      </w:r>
    </w:p>
    <w:p w:rsidR="00A71365" w:rsidRPr="00EE2E2C" w:rsidRDefault="00A71365" w:rsidP="00BE3977">
      <w:pPr>
        <w:pStyle w:val="ListParagraph"/>
        <w:widowControl/>
        <w:numPr>
          <w:ilvl w:val="0"/>
          <w:numId w:val="2"/>
        </w:numPr>
        <w:autoSpaceDE w:val="0"/>
        <w:autoSpaceDN w:val="0"/>
        <w:adjustRightInd w:val="0"/>
        <w:spacing w:line="360" w:lineRule="auto"/>
        <w:contextualSpacing/>
        <w:rPr>
          <w:sz w:val="24"/>
          <w:szCs w:val="24"/>
        </w:rPr>
      </w:pPr>
      <w:r w:rsidRPr="00EE2E2C">
        <w:rPr>
          <w:rFonts w:eastAsia="Times New Roman"/>
          <w:bCs/>
          <w:sz w:val="24"/>
          <w:szCs w:val="24"/>
        </w:rPr>
        <w:t xml:space="preserve">Crop wild relatives and framers </w:t>
      </w:r>
      <w:r w:rsidR="00D67ED8" w:rsidRPr="00EE2E2C">
        <w:rPr>
          <w:rFonts w:eastAsia="Times New Roman"/>
          <w:bCs/>
          <w:sz w:val="24"/>
          <w:szCs w:val="24"/>
        </w:rPr>
        <w:t xml:space="preserve">varieties </w:t>
      </w:r>
      <w:r w:rsidRPr="00EE2E2C">
        <w:rPr>
          <w:rFonts w:eastAsia="Times New Roman"/>
          <w:bCs/>
          <w:sz w:val="24"/>
          <w:szCs w:val="24"/>
        </w:rPr>
        <w:t>are conserved in in-situ gene banks and on-farm conservation sites</w:t>
      </w:r>
    </w:p>
    <w:p w:rsidR="00A96BF1" w:rsidRPr="00EE2E2C" w:rsidRDefault="00A96BF1" w:rsidP="00D71CFA">
      <w:pPr>
        <w:pStyle w:val="Heading1"/>
        <w:numPr>
          <w:ilvl w:val="0"/>
          <w:numId w:val="23"/>
        </w:numPr>
        <w:spacing w:before="0"/>
        <w:rPr>
          <w:rFonts w:ascii="Times New Roman" w:hAnsi="Times New Roman" w:cs="Times New Roman"/>
          <w:sz w:val="24"/>
          <w:szCs w:val="24"/>
        </w:rPr>
      </w:pPr>
      <w:bookmarkStart w:id="5" w:name="_Toc408233963"/>
      <w:r w:rsidRPr="00EE2E2C">
        <w:rPr>
          <w:rFonts w:ascii="Times New Roman" w:hAnsi="Times New Roman" w:cs="Times New Roman"/>
          <w:sz w:val="24"/>
          <w:szCs w:val="24"/>
        </w:rPr>
        <w:t>COVERAGE OF THE PROJECT</w:t>
      </w:r>
      <w:bookmarkEnd w:id="5"/>
    </w:p>
    <w:p w:rsidR="00A96BF1" w:rsidRPr="00EE2E2C" w:rsidRDefault="00A96BF1" w:rsidP="00A96BF1">
      <w:pPr>
        <w:pStyle w:val="ListParagraph"/>
        <w:widowControl/>
        <w:autoSpaceDE w:val="0"/>
        <w:autoSpaceDN w:val="0"/>
        <w:adjustRightInd w:val="0"/>
        <w:spacing w:line="360" w:lineRule="auto"/>
        <w:ind w:left="0"/>
        <w:contextualSpacing/>
        <w:rPr>
          <w:sz w:val="24"/>
          <w:szCs w:val="24"/>
        </w:rPr>
      </w:pPr>
      <w:r w:rsidRPr="00EE2E2C">
        <w:t xml:space="preserve">The project is implemented in three regional states (Amhara, Oromia and SNNP) particularly in four project sites (Angacha, Gimbichu, Minjar-shenkora and Yayu). </w:t>
      </w:r>
    </w:p>
    <w:p w:rsidR="00A71365" w:rsidRPr="00EE2E2C" w:rsidRDefault="00A71365" w:rsidP="00A71365">
      <w:pPr>
        <w:pStyle w:val="ListParagraph"/>
        <w:widowControl/>
        <w:autoSpaceDE w:val="0"/>
        <w:autoSpaceDN w:val="0"/>
        <w:adjustRightInd w:val="0"/>
        <w:contextualSpacing/>
        <w:rPr>
          <w:sz w:val="24"/>
          <w:szCs w:val="24"/>
        </w:rPr>
      </w:pPr>
    </w:p>
    <w:p w:rsidR="00A71365" w:rsidRPr="00EE2E2C" w:rsidRDefault="00A71365" w:rsidP="00A71365">
      <w:pPr>
        <w:widowControl/>
        <w:autoSpaceDE w:val="0"/>
        <w:autoSpaceDN w:val="0"/>
        <w:adjustRightInd w:val="0"/>
        <w:contextualSpacing/>
        <w:rPr>
          <w:sz w:val="24"/>
          <w:szCs w:val="24"/>
        </w:rPr>
        <w:sectPr w:rsidR="00A71365" w:rsidRPr="00EE2E2C" w:rsidSect="00A330D9">
          <w:headerReference w:type="default" r:id="rId11"/>
          <w:footerReference w:type="default" r:id="rId12"/>
          <w:pgSz w:w="12240" w:h="15840"/>
          <w:pgMar w:top="990" w:right="1440" w:bottom="1440" w:left="1440" w:header="720" w:footer="720" w:gutter="0"/>
          <w:pgBorders w:display="firstPage" w:offsetFrom="page">
            <w:top w:val="checkedBarColor" w:sz="10" w:space="24" w:color="auto"/>
            <w:left w:val="checkedBarColor" w:sz="10" w:space="24" w:color="auto"/>
            <w:bottom w:val="checkedBarColor" w:sz="10" w:space="24" w:color="auto"/>
            <w:right w:val="checkedBarColor" w:sz="10" w:space="24" w:color="auto"/>
          </w:pgBorders>
          <w:pgNumType w:start="0"/>
          <w:cols w:space="720"/>
          <w:docGrid w:linePitch="360"/>
        </w:sect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6" w:name="_Toc408233964"/>
      <w:r w:rsidRPr="00EE2E2C">
        <w:rPr>
          <w:rFonts w:ascii="Times New Roman" w:hAnsi="Times New Roman" w:cs="Times New Roman"/>
          <w:sz w:val="24"/>
          <w:szCs w:val="24"/>
        </w:rPr>
        <w:lastRenderedPageBreak/>
        <w:t>PROJECT PERFORMANCES</w:t>
      </w:r>
      <w:bookmarkEnd w:id="6"/>
      <w:r w:rsidRPr="00EE2E2C">
        <w:rPr>
          <w:rFonts w:ascii="Times New Roman" w:hAnsi="Times New Roman" w:cs="Times New Roman"/>
          <w:sz w:val="24"/>
          <w:szCs w:val="24"/>
        </w:rPr>
        <w:t xml:space="preserve"> </w:t>
      </w:r>
    </w:p>
    <w:p w:rsidR="00A71365" w:rsidRPr="00EE2E2C" w:rsidRDefault="00A71365" w:rsidP="00A71365">
      <w:pPr>
        <w:pStyle w:val="ListParagraph"/>
        <w:widowControl/>
        <w:autoSpaceDE w:val="0"/>
        <w:autoSpaceDN w:val="0"/>
        <w:adjustRightInd w:val="0"/>
        <w:ind w:left="-810"/>
        <w:contextualSpacing/>
        <w:rPr>
          <w:b/>
          <w:iCs/>
          <w:sz w:val="24"/>
          <w:szCs w:val="24"/>
        </w:rPr>
      </w:pPr>
      <w:r w:rsidRPr="00EE2E2C">
        <w:rPr>
          <w:b/>
          <w:iCs/>
          <w:sz w:val="24"/>
          <w:szCs w:val="24"/>
        </w:rPr>
        <w:t xml:space="preserve">Table1: Physical and financial performance report </w:t>
      </w:r>
      <w:r w:rsidR="00B9695D" w:rsidRPr="00EE2E2C">
        <w:rPr>
          <w:b/>
          <w:iCs/>
          <w:sz w:val="24"/>
          <w:szCs w:val="24"/>
        </w:rPr>
        <w:t xml:space="preserve">of 2014 </w:t>
      </w:r>
    </w:p>
    <w:tbl>
      <w:tblPr>
        <w:tblStyle w:val="TableGrid"/>
        <w:tblW w:w="5232" w:type="pct"/>
        <w:tblLook w:val="04A0" w:firstRow="1" w:lastRow="0" w:firstColumn="1" w:lastColumn="0" w:noHBand="0" w:noVBand="1"/>
      </w:tblPr>
      <w:tblGrid>
        <w:gridCol w:w="1805"/>
        <w:gridCol w:w="3403"/>
        <w:gridCol w:w="193"/>
        <w:gridCol w:w="39"/>
        <w:gridCol w:w="5810"/>
        <w:gridCol w:w="1497"/>
        <w:gridCol w:w="1040"/>
      </w:tblGrid>
      <w:tr w:rsidR="000C4279" w:rsidRPr="00EE2E2C" w:rsidTr="000C4279">
        <w:trPr>
          <w:trHeight w:val="89"/>
          <w:tblHeader/>
        </w:trPr>
        <w:tc>
          <w:tcPr>
            <w:tcW w:w="655" w:type="pct"/>
            <w:vMerge w:val="restart"/>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Expected</w:t>
            </w:r>
          </w:p>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 xml:space="preserve"> Outputs</w:t>
            </w:r>
          </w:p>
        </w:tc>
        <w:tc>
          <w:tcPr>
            <w:tcW w:w="1234" w:type="pct"/>
            <w:vMerge w:val="restart"/>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r w:rsidRPr="00EE2E2C">
              <w:rPr>
                <w:rFonts w:eastAsia="Times New Roman"/>
                <w:b/>
                <w:color w:val="000000"/>
                <w:kern w:val="0"/>
                <w:sz w:val="24"/>
                <w:szCs w:val="24"/>
              </w:rPr>
              <w:t>Planned  activities</w:t>
            </w:r>
          </w:p>
        </w:tc>
        <w:tc>
          <w:tcPr>
            <w:tcW w:w="2191" w:type="pct"/>
            <w:gridSpan w:val="3"/>
            <w:vMerge w:val="restart"/>
            <w:shd w:val="clear" w:color="auto" w:fill="948A54" w:themeFill="background2" w:themeFillShade="80"/>
          </w:tcPr>
          <w:p w:rsidR="00A71365" w:rsidRPr="00EE2E2C" w:rsidRDefault="00E34A86" w:rsidP="0011512A">
            <w:pPr>
              <w:jc w:val="center"/>
              <w:rPr>
                <w:rFonts w:eastAsia="Times New Roman"/>
                <w:b/>
                <w:color w:val="000000"/>
                <w:kern w:val="0"/>
                <w:sz w:val="24"/>
                <w:szCs w:val="24"/>
              </w:rPr>
            </w:pPr>
            <w:r w:rsidRPr="00EE2E2C">
              <w:rPr>
                <w:rFonts w:eastAsia="Times New Roman"/>
                <w:b/>
                <w:color w:val="000000"/>
                <w:kern w:val="0"/>
                <w:sz w:val="24"/>
                <w:szCs w:val="24"/>
              </w:rPr>
              <w:t>Achievements</w:t>
            </w:r>
            <w:r w:rsidR="00A71365" w:rsidRPr="00EE2E2C">
              <w:rPr>
                <w:rFonts w:eastAsia="Times New Roman"/>
                <w:b/>
                <w:color w:val="000000"/>
                <w:kern w:val="0"/>
                <w:sz w:val="24"/>
                <w:szCs w:val="24"/>
              </w:rPr>
              <w:t xml:space="preserve"> against planned activities</w:t>
            </w:r>
          </w:p>
        </w:tc>
        <w:tc>
          <w:tcPr>
            <w:tcW w:w="920" w:type="pct"/>
            <w:gridSpan w:val="2"/>
            <w:shd w:val="clear" w:color="auto" w:fill="948A54" w:themeFill="background2" w:themeFillShade="80"/>
          </w:tcPr>
          <w:p w:rsidR="00A71365" w:rsidRPr="00EE2E2C" w:rsidRDefault="00A71365" w:rsidP="00F32E76">
            <w:pPr>
              <w:widowControl/>
              <w:jc w:val="center"/>
              <w:rPr>
                <w:rFonts w:eastAsia="Times New Roman"/>
                <w:b/>
                <w:strike/>
                <w:color w:val="000000"/>
                <w:kern w:val="0"/>
                <w:sz w:val="24"/>
                <w:szCs w:val="24"/>
              </w:rPr>
            </w:pPr>
            <w:r w:rsidRPr="00EE2E2C">
              <w:rPr>
                <w:rFonts w:eastAsia="Times New Roman"/>
                <w:b/>
                <w:color w:val="000000"/>
                <w:kern w:val="0"/>
                <w:sz w:val="24"/>
                <w:szCs w:val="24"/>
              </w:rPr>
              <w:t>Budge / Expenditure (ETB)</w:t>
            </w:r>
          </w:p>
        </w:tc>
      </w:tr>
      <w:tr w:rsidR="0016594C" w:rsidRPr="00EE2E2C" w:rsidTr="000C4279">
        <w:trPr>
          <w:trHeight w:val="89"/>
          <w:tblHeader/>
        </w:trPr>
        <w:tc>
          <w:tcPr>
            <w:tcW w:w="655" w:type="pct"/>
            <w:vMerge/>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p>
        </w:tc>
        <w:tc>
          <w:tcPr>
            <w:tcW w:w="1234" w:type="pct"/>
            <w:vMerge/>
            <w:shd w:val="clear" w:color="auto" w:fill="948A54" w:themeFill="background2" w:themeFillShade="80"/>
          </w:tcPr>
          <w:p w:rsidR="00A71365" w:rsidRPr="00EE2E2C" w:rsidRDefault="00A71365" w:rsidP="0011512A">
            <w:pPr>
              <w:widowControl/>
              <w:jc w:val="left"/>
              <w:rPr>
                <w:rFonts w:eastAsia="Times New Roman"/>
                <w:b/>
                <w:color w:val="000000"/>
                <w:kern w:val="0"/>
                <w:sz w:val="24"/>
                <w:szCs w:val="24"/>
              </w:rPr>
            </w:pPr>
          </w:p>
        </w:tc>
        <w:tc>
          <w:tcPr>
            <w:tcW w:w="2191" w:type="pct"/>
            <w:gridSpan w:val="3"/>
            <w:vMerge/>
            <w:shd w:val="clear" w:color="auto" w:fill="948A54" w:themeFill="background2" w:themeFillShade="80"/>
          </w:tcPr>
          <w:p w:rsidR="00A71365" w:rsidRPr="00EE2E2C" w:rsidRDefault="00A71365" w:rsidP="0011512A">
            <w:pPr>
              <w:widowControl/>
              <w:jc w:val="center"/>
              <w:rPr>
                <w:rFonts w:eastAsia="Times New Roman"/>
                <w:b/>
                <w:color w:val="000000"/>
                <w:kern w:val="0"/>
                <w:sz w:val="24"/>
                <w:szCs w:val="24"/>
              </w:rPr>
            </w:pPr>
          </w:p>
        </w:tc>
        <w:tc>
          <w:tcPr>
            <w:tcW w:w="543" w:type="pct"/>
            <w:shd w:val="clear" w:color="auto" w:fill="948A54" w:themeFill="background2" w:themeFillShade="80"/>
          </w:tcPr>
          <w:p w:rsidR="00A71365" w:rsidRPr="00EE2E2C" w:rsidRDefault="00A71365" w:rsidP="00F32E76">
            <w:pPr>
              <w:widowControl/>
              <w:jc w:val="left"/>
              <w:rPr>
                <w:rFonts w:eastAsia="Times New Roman"/>
                <w:b/>
                <w:color w:val="000000"/>
                <w:kern w:val="0"/>
                <w:sz w:val="24"/>
                <w:szCs w:val="24"/>
              </w:rPr>
            </w:pPr>
            <w:r w:rsidRPr="00EE2E2C">
              <w:rPr>
                <w:rFonts w:eastAsia="Times New Roman"/>
                <w:b/>
                <w:color w:val="000000"/>
                <w:kern w:val="0"/>
                <w:sz w:val="24"/>
                <w:szCs w:val="24"/>
              </w:rPr>
              <w:t>Expenditure</w:t>
            </w:r>
          </w:p>
        </w:tc>
        <w:tc>
          <w:tcPr>
            <w:tcW w:w="377" w:type="pct"/>
            <w:shd w:val="clear" w:color="auto" w:fill="948A54" w:themeFill="background2" w:themeFillShade="80"/>
          </w:tcPr>
          <w:p w:rsidR="00A71365" w:rsidRPr="00EE2E2C" w:rsidRDefault="00A71365" w:rsidP="00F32E76">
            <w:pPr>
              <w:widowControl/>
              <w:jc w:val="left"/>
              <w:rPr>
                <w:rFonts w:eastAsia="Times New Roman"/>
                <w:b/>
                <w:color w:val="000000"/>
                <w:kern w:val="0"/>
                <w:sz w:val="24"/>
                <w:szCs w:val="24"/>
              </w:rPr>
            </w:pPr>
            <w:r w:rsidRPr="00EE2E2C">
              <w:rPr>
                <w:rFonts w:eastAsia="Times New Roman"/>
                <w:b/>
                <w:color w:val="000000"/>
                <w:kern w:val="0"/>
                <w:sz w:val="24"/>
                <w:szCs w:val="24"/>
              </w:rPr>
              <w:t>Balance</w:t>
            </w:r>
          </w:p>
        </w:tc>
      </w:tr>
      <w:tr w:rsidR="0016594C" w:rsidRPr="00EE2E2C" w:rsidTr="000C4279">
        <w:trPr>
          <w:trHeight w:val="404"/>
        </w:trPr>
        <w:tc>
          <w:tcPr>
            <w:tcW w:w="4080" w:type="pct"/>
            <w:gridSpan w:val="5"/>
          </w:tcPr>
          <w:p w:rsidR="0016594C" w:rsidRPr="00EE2E2C" w:rsidRDefault="0016594C" w:rsidP="0011512A">
            <w:pPr>
              <w:widowControl/>
              <w:rPr>
                <w:rFonts w:eastAsia="Times New Roman"/>
                <w:b/>
                <w:bCs/>
                <w:color w:val="000000"/>
                <w:kern w:val="0"/>
                <w:sz w:val="24"/>
                <w:szCs w:val="24"/>
              </w:rPr>
            </w:pPr>
            <w:r w:rsidRPr="00EE2E2C">
              <w:rPr>
                <w:rFonts w:eastAsia="Times New Roman"/>
                <w:b/>
                <w:bCs/>
                <w:color w:val="000000"/>
                <w:kern w:val="0"/>
                <w:sz w:val="24"/>
                <w:szCs w:val="24"/>
              </w:rPr>
              <w:t xml:space="preserve">Outcome 1. Enabling policy and institutional framework supporting </w:t>
            </w:r>
            <w:r w:rsidRPr="00EE2E2C">
              <w:rPr>
                <w:rFonts w:eastAsia="Times New Roman"/>
                <w:b/>
                <w:bCs/>
                <w:i/>
                <w:color w:val="000000"/>
                <w:kern w:val="0"/>
                <w:sz w:val="24"/>
                <w:szCs w:val="24"/>
              </w:rPr>
              <w:t>in-situ</w:t>
            </w:r>
            <w:r w:rsidRPr="00EE2E2C">
              <w:rPr>
                <w:rFonts w:eastAsia="Times New Roman"/>
                <w:b/>
                <w:bCs/>
                <w:color w:val="000000"/>
                <w:kern w:val="0"/>
                <w:sz w:val="24"/>
                <w:szCs w:val="24"/>
              </w:rPr>
              <w:t xml:space="preserve"> conservation of Agro-biodiversity and crop relatives</w:t>
            </w:r>
            <w:r w:rsidRPr="00EE2E2C">
              <w:rPr>
                <w:rFonts w:eastAsia="Times New Roman"/>
                <w:color w:val="000000"/>
                <w:kern w:val="0"/>
                <w:sz w:val="24"/>
                <w:szCs w:val="24"/>
              </w:rPr>
              <w:t> </w:t>
            </w:r>
          </w:p>
        </w:tc>
        <w:tc>
          <w:tcPr>
            <w:tcW w:w="543" w:type="pct"/>
          </w:tcPr>
          <w:p w:rsidR="0016594C" w:rsidRPr="00EE2E2C" w:rsidRDefault="0016594C" w:rsidP="00F32E76">
            <w:pPr>
              <w:widowControl/>
              <w:jc w:val="left"/>
              <w:rPr>
                <w:rFonts w:eastAsia="Times New Roman"/>
                <w:b/>
                <w:bCs/>
                <w:color w:val="000000"/>
                <w:kern w:val="0"/>
                <w:sz w:val="24"/>
                <w:szCs w:val="24"/>
              </w:rPr>
            </w:pPr>
          </w:p>
        </w:tc>
        <w:tc>
          <w:tcPr>
            <w:tcW w:w="377" w:type="pct"/>
          </w:tcPr>
          <w:p w:rsidR="0016594C" w:rsidRPr="00EE2E2C" w:rsidRDefault="0016594C" w:rsidP="00F32E76">
            <w:pPr>
              <w:widowControl/>
              <w:jc w:val="left"/>
              <w:rPr>
                <w:rFonts w:eastAsia="Times New Roman"/>
                <w:b/>
                <w:bCs/>
                <w:color w:val="000000"/>
                <w:kern w:val="0"/>
                <w:sz w:val="24"/>
                <w:szCs w:val="24"/>
              </w:rPr>
            </w:pPr>
          </w:p>
        </w:tc>
      </w:tr>
      <w:tr w:rsidR="0016594C" w:rsidRPr="0028120B" w:rsidTr="000C4279">
        <w:trPr>
          <w:trHeight w:val="512"/>
        </w:trPr>
        <w:tc>
          <w:tcPr>
            <w:tcW w:w="4080" w:type="pct"/>
            <w:gridSpan w:val="5"/>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Output 1.1: Comprehensive Agro-biodiversity friendly policies developed and approved to promote Agro-biodiversity friendly production practices </w:t>
            </w:r>
          </w:p>
        </w:tc>
        <w:tc>
          <w:tcPr>
            <w:tcW w:w="543" w:type="pct"/>
          </w:tcPr>
          <w:p w:rsidR="0016594C" w:rsidRPr="0028120B" w:rsidRDefault="0016594C" w:rsidP="00F32E76">
            <w:pPr>
              <w:widowControl/>
              <w:jc w:val="left"/>
              <w:rPr>
                <w:rFonts w:eastAsia="Times New Roman"/>
                <w:b/>
                <w:kern w:val="0"/>
                <w:sz w:val="24"/>
                <w:szCs w:val="24"/>
              </w:rPr>
            </w:pPr>
          </w:p>
        </w:tc>
        <w:tc>
          <w:tcPr>
            <w:tcW w:w="377" w:type="pct"/>
          </w:tcPr>
          <w:p w:rsidR="0016594C" w:rsidRPr="0028120B" w:rsidRDefault="0016594C" w:rsidP="00F32E76">
            <w:pPr>
              <w:widowControl/>
              <w:jc w:val="left"/>
              <w:rPr>
                <w:rFonts w:eastAsia="Times New Roman"/>
                <w:b/>
                <w:kern w:val="0"/>
                <w:sz w:val="24"/>
                <w:szCs w:val="24"/>
              </w:rPr>
            </w:pPr>
          </w:p>
        </w:tc>
      </w:tr>
      <w:tr w:rsidR="0016594C" w:rsidRPr="0028120B" w:rsidTr="000C4279">
        <w:trPr>
          <w:trHeight w:val="476"/>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Indicator</w:t>
            </w:r>
          </w:p>
          <w:p w:rsidR="00A71365" w:rsidRPr="0028120B" w:rsidRDefault="00A71365" w:rsidP="0011512A">
            <w:pPr>
              <w:widowControl/>
              <w:rPr>
                <w:rFonts w:eastAsia="Times New Roman"/>
                <w:kern w:val="0"/>
                <w:sz w:val="24"/>
                <w:szCs w:val="24"/>
              </w:rPr>
            </w:pPr>
          </w:p>
        </w:tc>
        <w:tc>
          <w:tcPr>
            <w:tcW w:w="1234" w:type="pct"/>
          </w:tcPr>
          <w:p w:rsidR="00A71365" w:rsidRPr="0028120B" w:rsidRDefault="00A71365" w:rsidP="0011512A">
            <w:pPr>
              <w:rPr>
                <w:sz w:val="24"/>
                <w:szCs w:val="24"/>
              </w:rPr>
            </w:pPr>
            <w:r w:rsidRPr="0028120B">
              <w:rPr>
                <w:sz w:val="24"/>
                <w:szCs w:val="24"/>
              </w:rPr>
              <w:t>Pol</w:t>
            </w:r>
            <w:r w:rsidR="000A2104" w:rsidRPr="0028120B">
              <w:rPr>
                <w:sz w:val="24"/>
                <w:szCs w:val="24"/>
              </w:rPr>
              <w:t xml:space="preserve">icy documents reviewed and </w:t>
            </w:r>
            <w:r w:rsidR="00C40069" w:rsidRPr="0028120B">
              <w:rPr>
                <w:sz w:val="24"/>
                <w:szCs w:val="24"/>
              </w:rPr>
              <w:t xml:space="preserve">Agro-biodiversity </w:t>
            </w:r>
            <w:r w:rsidRPr="0028120B">
              <w:rPr>
                <w:sz w:val="24"/>
                <w:szCs w:val="24"/>
              </w:rPr>
              <w:t>friendly principles generated</w:t>
            </w:r>
          </w:p>
        </w:tc>
        <w:tc>
          <w:tcPr>
            <w:tcW w:w="2191" w:type="pct"/>
            <w:gridSpan w:val="3"/>
          </w:tcPr>
          <w:p w:rsidR="00A71365" w:rsidRPr="0028120B" w:rsidRDefault="00A71365" w:rsidP="0011512A">
            <w:pPr>
              <w:widowControl/>
              <w:rPr>
                <w:rFonts w:eastAsia="Times New Roman"/>
                <w:kern w:val="0"/>
                <w:sz w:val="24"/>
                <w:szCs w:val="24"/>
              </w:rPr>
            </w:pP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476"/>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p w:rsidR="00A71365" w:rsidRPr="0028120B" w:rsidRDefault="00A71365" w:rsidP="0011512A">
            <w:pPr>
              <w:widowControl/>
              <w:rPr>
                <w:rFonts w:eastAsia="Times New Roman"/>
                <w:kern w:val="0"/>
                <w:sz w:val="24"/>
                <w:szCs w:val="24"/>
              </w:rPr>
            </w:pPr>
          </w:p>
        </w:tc>
        <w:tc>
          <w:tcPr>
            <w:tcW w:w="1234" w:type="pct"/>
          </w:tcPr>
          <w:p w:rsidR="00A71365" w:rsidRPr="0028120B" w:rsidRDefault="00A71365" w:rsidP="0011512A">
            <w:pPr>
              <w:rPr>
                <w:sz w:val="24"/>
                <w:szCs w:val="24"/>
              </w:rPr>
            </w:pPr>
            <w:r w:rsidRPr="0028120B">
              <w:rPr>
                <w:sz w:val="24"/>
                <w:szCs w:val="24"/>
              </w:rPr>
              <w:t xml:space="preserve">Currently </w:t>
            </w:r>
            <w:r w:rsidR="00B06683" w:rsidRPr="0028120B">
              <w:rPr>
                <w:sz w:val="24"/>
                <w:szCs w:val="24"/>
              </w:rPr>
              <w:t xml:space="preserve">Agro-biodiversity </w:t>
            </w:r>
            <w:r w:rsidRPr="0028120B">
              <w:rPr>
                <w:sz w:val="24"/>
                <w:szCs w:val="24"/>
              </w:rPr>
              <w:t>friendly policies are scattered and inadequate</w:t>
            </w:r>
          </w:p>
        </w:tc>
        <w:tc>
          <w:tcPr>
            <w:tcW w:w="2191" w:type="pct"/>
            <w:gridSpan w:val="3"/>
          </w:tcPr>
          <w:p w:rsidR="00A71365" w:rsidRPr="0028120B" w:rsidRDefault="00A71365" w:rsidP="0011512A">
            <w:pPr>
              <w:widowControl/>
              <w:rPr>
                <w:rFonts w:eastAsia="Times New Roman"/>
                <w:kern w:val="0"/>
                <w:sz w:val="24"/>
                <w:szCs w:val="24"/>
              </w:rPr>
            </w:pP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75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p w:rsidR="00A71365" w:rsidRPr="0028120B" w:rsidRDefault="00A71365" w:rsidP="0011512A">
            <w:pPr>
              <w:widowControl/>
              <w:rPr>
                <w:rFonts w:eastAsia="Times New Roman"/>
                <w:kern w:val="0"/>
                <w:sz w:val="24"/>
                <w:szCs w:val="24"/>
              </w:rPr>
            </w:pPr>
          </w:p>
        </w:tc>
        <w:tc>
          <w:tcPr>
            <w:tcW w:w="1234" w:type="pct"/>
          </w:tcPr>
          <w:p w:rsidR="00A71365" w:rsidRPr="0028120B" w:rsidRDefault="00A71365" w:rsidP="0011512A">
            <w:pPr>
              <w:widowControl/>
              <w:rPr>
                <w:rFonts w:eastAsia="Times New Roman"/>
                <w:kern w:val="0"/>
                <w:sz w:val="24"/>
                <w:szCs w:val="24"/>
              </w:rPr>
            </w:pPr>
            <w:r w:rsidRPr="0028120B">
              <w:rPr>
                <w:sz w:val="24"/>
                <w:szCs w:val="24"/>
              </w:rPr>
              <w:t xml:space="preserve">At least five policy documents reviewed and three </w:t>
            </w:r>
            <w:r w:rsidR="00572085" w:rsidRPr="0028120B">
              <w:rPr>
                <w:sz w:val="24"/>
                <w:szCs w:val="24"/>
              </w:rPr>
              <w:t>Agro-biodiversit</w:t>
            </w:r>
            <w:r w:rsidR="000328D6" w:rsidRPr="0028120B">
              <w:rPr>
                <w:sz w:val="24"/>
                <w:szCs w:val="24"/>
              </w:rPr>
              <w:t>y</w:t>
            </w:r>
            <w:r w:rsidR="00572085" w:rsidRPr="0028120B">
              <w:rPr>
                <w:sz w:val="24"/>
                <w:szCs w:val="24"/>
              </w:rPr>
              <w:t xml:space="preserve"> </w:t>
            </w:r>
            <w:r w:rsidRPr="0028120B">
              <w:rPr>
                <w:sz w:val="24"/>
                <w:szCs w:val="24"/>
              </w:rPr>
              <w:t xml:space="preserve">friendly principles generate </w:t>
            </w:r>
          </w:p>
        </w:tc>
        <w:tc>
          <w:tcPr>
            <w:tcW w:w="2191" w:type="pct"/>
            <w:gridSpan w:val="3"/>
          </w:tcPr>
          <w:p w:rsidR="00A71365" w:rsidRPr="0028120B" w:rsidRDefault="00A71365" w:rsidP="001A2C7B">
            <w:pPr>
              <w:widowControl/>
              <w:autoSpaceDE w:val="0"/>
              <w:autoSpaceDN w:val="0"/>
              <w:adjustRightInd w:val="0"/>
              <w:jc w:val="left"/>
              <w:rPr>
                <w:rFonts w:eastAsia="Times New Roman"/>
                <w:kern w:val="0"/>
                <w:sz w:val="24"/>
                <w:szCs w:val="24"/>
              </w:rPr>
            </w:pP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476"/>
        </w:trPr>
        <w:tc>
          <w:tcPr>
            <w:tcW w:w="655"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1.</w:t>
            </w:r>
          </w:p>
        </w:tc>
        <w:tc>
          <w:tcPr>
            <w:tcW w:w="1234" w:type="pct"/>
          </w:tcPr>
          <w:p w:rsidR="00A71365" w:rsidRPr="0028120B" w:rsidRDefault="00A71365" w:rsidP="00AE2292">
            <w:pPr>
              <w:widowControl/>
              <w:contextualSpacing/>
              <w:jc w:val="left"/>
              <w:rPr>
                <w:sz w:val="24"/>
                <w:szCs w:val="24"/>
              </w:rPr>
            </w:pPr>
            <w:r w:rsidRPr="0028120B">
              <w:rPr>
                <w:rFonts w:eastAsia="Times New Roman"/>
                <w:kern w:val="0"/>
                <w:sz w:val="24"/>
                <w:szCs w:val="24"/>
              </w:rPr>
              <w:t xml:space="preserve">Facilitate participatory generation of recommendations to address gaps in policy and overlaps in mandates in </w:t>
            </w:r>
            <w:r w:rsidR="00572085" w:rsidRPr="0028120B">
              <w:rPr>
                <w:rFonts w:eastAsia="Times New Roman"/>
                <w:kern w:val="0"/>
                <w:sz w:val="24"/>
                <w:szCs w:val="24"/>
              </w:rPr>
              <w:t xml:space="preserve">Agro-biodiversity </w:t>
            </w:r>
            <w:r w:rsidRPr="0028120B">
              <w:rPr>
                <w:rFonts w:eastAsia="Times New Roman"/>
                <w:kern w:val="0"/>
                <w:sz w:val="24"/>
                <w:szCs w:val="24"/>
              </w:rPr>
              <w:t>conservation and disseminate &amp; advocate the findings of  policy recommendations for adoption</w:t>
            </w:r>
            <w:r w:rsidRPr="0028120B">
              <w:rPr>
                <w:sz w:val="24"/>
                <w:szCs w:val="24"/>
              </w:rPr>
              <w:t xml:space="preserve"> </w:t>
            </w:r>
          </w:p>
        </w:tc>
        <w:tc>
          <w:tcPr>
            <w:tcW w:w="2191" w:type="pct"/>
            <w:gridSpan w:val="3"/>
          </w:tcPr>
          <w:p w:rsidR="00A71365" w:rsidRPr="0028120B" w:rsidRDefault="00890B4F" w:rsidP="006721FA">
            <w:pPr>
              <w:widowControl/>
              <w:contextualSpacing/>
              <w:rPr>
                <w:sz w:val="24"/>
                <w:szCs w:val="24"/>
              </w:rPr>
            </w:pPr>
            <w:r w:rsidRPr="0028120B">
              <w:rPr>
                <w:sz w:val="24"/>
                <w:szCs w:val="24"/>
              </w:rPr>
              <w:t>A</w:t>
            </w:r>
            <w:r w:rsidR="003570E8" w:rsidRPr="0028120B">
              <w:rPr>
                <w:sz w:val="24"/>
                <w:szCs w:val="24"/>
              </w:rPr>
              <w:t>wareness raising activities were</w:t>
            </w:r>
            <w:r w:rsidR="00A71365" w:rsidRPr="0028120B">
              <w:rPr>
                <w:sz w:val="24"/>
                <w:szCs w:val="24"/>
              </w:rPr>
              <w:t xml:space="preserve"> conducted </w:t>
            </w:r>
            <w:r w:rsidR="003570E8" w:rsidRPr="0028120B">
              <w:rPr>
                <w:sz w:val="24"/>
                <w:szCs w:val="24"/>
              </w:rPr>
              <w:t>at</w:t>
            </w:r>
            <w:r w:rsidR="00A71365" w:rsidRPr="0028120B">
              <w:rPr>
                <w:sz w:val="24"/>
                <w:szCs w:val="24"/>
              </w:rPr>
              <w:t xml:space="preserve"> </w:t>
            </w:r>
            <w:r w:rsidR="006721FA">
              <w:rPr>
                <w:sz w:val="24"/>
                <w:szCs w:val="24"/>
              </w:rPr>
              <w:t xml:space="preserve">all project sites on the policy recommendations. Specifically, </w:t>
            </w:r>
            <w:r w:rsidR="00FE794F" w:rsidRPr="006721FA">
              <w:rPr>
                <w:sz w:val="24"/>
                <w:szCs w:val="24"/>
              </w:rPr>
              <w:t xml:space="preserve">Participatory application of recommended actions to address gaps in policy &amp; overlap of mandates in Agrobiodiversity conservation were disseminated and advocated for 40 participants (M26, F14) at </w:t>
            </w:r>
            <w:r w:rsidR="003235AD" w:rsidRPr="006721FA">
              <w:rPr>
                <w:sz w:val="24"/>
                <w:szCs w:val="24"/>
              </w:rPr>
              <w:t>Yayu</w:t>
            </w:r>
            <w:r w:rsidR="00FE794F" w:rsidRPr="006721FA">
              <w:rPr>
                <w:sz w:val="24"/>
                <w:szCs w:val="24"/>
              </w:rPr>
              <w:t xml:space="preserve"> site. </w:t>
            </w:r>
            <w:r w:rsidR="006721FA">
              <w:rPr>
                <w:sz w:val="24"/>
                <w:szCs w:val="24"/>
              </w:rPr>
              <w:t>P</w:t>
            </w:r>
            <w:r w:rsidR="006721FA" w:rsidRPr="006721FA">
              <w:rPr>
                <w:sz w:val="24"/>
                <w:szCs w:val="24"/>
              </w:rPr>
              <w:t>olicy recommendations document was translated to the local languages and distributed to the project sites for implementation.</w:t>
            </w:r>
            <w:r w:rsidRPr="0028120B">
              <w:rPr>
                <w:rFonts w:eastAsia="Times New Roman"/>
                <w:kern w:val="0"/>
                <w:sz w:val="24"/>
                <w:szCs w:val="24"/>
              </w:rPr>
              <w:t xml:space="preserve"> </w:t>
            </w:r>
          </w:p>
        </w:tc>
        <w:tc>
          <w:tcPr>
            <w:tcW w:w="543" w:type="pct"/>
          </w:tcPr>
          <w:p w:rsidR="00452D46" w:rsidRPr="0028120B" w:rsidRDefault="00A84C39" w:rsidP="00A84C39">
            <w:pPr>
              <w:jc w:val="left"/>
              <w:rPr>
                <w:sz w:val="22"/>
                <w:szCs w:val="22"/>
              </w:rPr>
            </w:pPr>
            <w:r>
              <w:rPr>
                <w:sz w:val="22"/>
                <w:szCs w:val="22"/>
              </w:rPr>
              <w:t>29,328.02</w:t>
            </w: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301"/>
        </w:trPr>
        <w:tc>
          <w:tcPr>
            <w:tcW w:w="655"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2.</w:t>
            </w:r>
          </w:p>
        </w:tc>
        <w:tc>
          <w:tcPr>
            <w:tcW w:w="1234" w:type="pct"/>
          </w:tcPr>
          <w:p w:rsidR="00A71365" w:rsidRPr="0028120B" w:rsidRDefault="00A71365" w:rsidP="00AE2292">
            <w:pPr>
              <w:jc w:val="left"/>
              <w:rPr>
                <w:sz w:val="24"/>
                <w:szCs w:val="24"/>
              </w:rPr>
            </w:pPr>
            <w:r w:rsidRPr="0028120B">
              <w:rPr>
                <w:sz w:val="24"/>
                <w:szCs w:val="24"/>
              </w:rPr>
              <w:t xml:space="preserve">Facilitate formulation of </w:t>
            </w:r>
            <w:r w:rsidR="000328D6" w:rsidRPr="0028120B">
              <w:rPr>
                <w:sz w:val="24"/>
                <w:szCs w:val="24"/>
              </w:rPr>
              <w:t>Agro-biodiversity</w:t>
            </w:r>
            <w:r w:rsidR="00C40069" w:rsidRPr="0028120B">
              <w:rPr>
                <w:sz w:val="24"/>
                <w:szCs w:val="24"/>
              </w:rPr>
              <w:t xml:space="preserve"> </w:t>
            </w:r>
            <w:r w:rsidRPr="0028120B">
              <w:rPr>
                <w:sz w:val="24"/>
                <w:szCs w:val="24"/>
              </w:rPr>
              <w:t>management  working structure from federal to local level</w:t>
            </w:r>
          </w:p>
        </w:tc>
        <w:tc>
          <w:tcPr>
            <w:tcW w:w="2191" w:type="pct"/>
            <w:gridSpan w:val="3"/>
          </w:tcPr>
          <w:p w:rsidR="00A71365" w:rsidRPr="0028120B" w:rsidRDefault="00E43FD0" w:rsidP="00E43FD0">
            <w:pPr>
              <w:widowControl/>
              <w:contextualSpacing/>
              <w:jc w:val="left"/>
              <w:rPr>
                <w:rFonts w:eastAsia="Times New Roman"/>
                <w:kern w:val="0"/>
                <w:sz w:val="24"/>
                <w:szCs w:val="24"/>
              </w:rPr>
            </w:pPr>
            <w:r>
              <w:rPr>
                <w:rFonts w:eastAsia="Times New Roman"/>
                <w:kern w:val="0"/>
                <w:sz w:val="24"/>
                <w:szCs w:val="24"/>
              </w:rPr>
              <w:t xml:space="preserve">In supporting the structure of the Institute, an office rent was covered by the project for newly established Biodiversity Center at Awassa. </w:t>
            </w:r>
            <w:r w:rsidR="00A71365" w:rsidRPr="0028120B">
              <w:rPr>
                <w:rFonts w:eastAsia="Times New Roman"/>
                <w:kern w:val="0"/>
                <w:sz w:val="24"/>
                <w:szCs w:val="24"/>
              </w:rPr>
              <w:t xml:space="preserve">To strengthen the working structure of biodiversity and </w:t>
            </w:r>
            <w:r w:rsidR="00C40069" w:rsidRPr="0028120B">
              <w:rPr>
                <w:rFonts w:eastAsia="Times New Roman"/>
                <w:kern w:val="0"/>
                <w:sz w:val="24"/>
                <w:szCs w:val="24"/>
              </w:rPr>
              <w:t xml:space="preserve">Agro-biodiversity </w:t>
            </w:r>
            <w:r w:rsidR="00A71365" w:rsidRPr="0028120B">
              <w:rPr>
                <w:rFonts w:eastAsia="Times New Roman"/>
                <w:kern w:val="0"/>
                <w:sz w:val="24"/>
                <w:szCs w:val="24"/>
              </w:rPr>
              <w:t xml:space="preserve">in particular, </w:t>
            </w:r>
            <w:r w:rsidR="00AE2292" w:rsidRPr="0028120B">
              <w:rPr>
                <w:rFonts w:eastAsia="Times New Roman"/>
                <w:kern w:val="0"/>
                <w:sz w:val="24"/>
                <w:szCs w:val="24"/>
              </w:rPr>
              <w:t xml:space="preserve">support was given to EBI in hiring process of the new staff </w:t>
            </w:r>
            <w:r w:rsidR="00AE2292" w:rsidRPr="0028120B">
              <w:rPr>
                <w:rFonts w:eastAsia="Times New Roman"/>
                <w:kern w:val="0"/>
                <w:sz w:val="24"/>
                <w:szCs w:val="24"/>
              </w:rPr>
              <w:lastRenderedPageBreak/>
              <w:t>for newly approved structure.</w:t>
            </w:r>
            <w:r w:rsidR="003235AD">
              <w:rPr>
                <w:rFonts w:eastAsia="Times New Roman"/>
                <w:kern w:val="0"/>
                <w:sz w:val="24"/>
                <w:szCs w:val="24"/>
              </w:rPr>
              <w:t xml:space="preserve"> </w:t>
            </w:r>
            <w:r w:rsidR="00AE2292" w:rsidRPr="0028120B">
              <w:rPr>
                <w:rFonts w:eastAsia="Times New Roman"/>
                <w:kern w:val="0"/>
                <w:sz w:val="24"/>
                <w:szCs w:val="24"/>
              </w:rPr>
              <w:t xml:space="preserve">Study </w:t>
            </w:r>
            <w:r w:rsidR="003235AD">
              <w:rPr>
                <w:rFonts w:eastAsia="Times New Roman"/>
                <w:kern w:val="0"/>
                <w:sz w:val="24"/>
                <w:szCs w:val="24"/>
              </w:rPr>
              <w:t xml:space="preserve">result was summited by the expert on the future </w:t>
            </w:r>
            <w:r w:rsidR="00AE2292" w:rsidRPr="0028120B">
              <w:rPr>
                <w:rFonts w:eastAsia="Times New Roman"/>
                <w:kern w:val="0"/>
                <w:sz w:val="24"/>
                <w:szCs w:val="24"/>
              </w:rPr>
              <w:t>structural recommendation</w:t>
            </w:r>
            <w:r w:rsidR="00A61F13" w:rsidRPr="0028120B">
              <w:rPr>
                <w:rFonts w:eastAsia="Times New Roman"/>
                <w:kern w:val="0"/>
                <w:sz w:val="24"/>
                <w:szCs w:val="24"/>
              </w:rPr>
              <w:t xml:space="preserve">s and </w:t>
            </w:r>
            <w:r w:rsidR="00AE2292" w:rsidRPr="0028120B">
              <w:rPr>
                <w:rFonts w:eastAsia="Times New Roman"/>
                <w:kern w:val="0"/>
                <w:sz w:val="24"/>
                <w:szCs w:val="24"/>
              </w:rPr>
              <w:t>how to sustain the achievements of the project after completion.</w:t>
            </w:r>
            <w:r w:rsidR="0028086F" w:rsidRPr="0028120B">
              <w:rPr>
                <w:rFonts w:eastAsia="Times New Roman"/>
                <w:kern w:val="0"/>
                <w:sz w:val="24"/>
                <w:szCs w:val="24"/>
              </w:rPr>
              <w:t xml:space="preserve"> </w:t>
            </w:r>
          </w:p>
        </w:tc>
        <w:tc>
          <w:tcPr>
            <w:tcW w:w="543" w:type="pct"/>
          </w:tcPr>
          <w:p w:rsidR="00151F54" w:rsidRPr="008B4085" w:rsidRDefault="008A306A" w:rsidP="00F32E76">
            <w:pPr>
              <w:jc w:val="left"/>
              <w:rPr>
                <w:bCs/>
                <w:sz w:val="22"/>
                <w:szCs w:val="22"/>
              </w:rPr>
            </w:pPr>
            <w:r>
              <w:rPr>
                <w:bCs/>
                <w:sz w:val="22"/>
                <w:szCs w:val="22"/>
              </w:rPr>
              <w:lastRenderedPageBreak/>
              <w:t>12,754.88</w:t>
            </w:r>
          </w:p>
          <w:p w:rsidR="00A71365" w:rsidRPr="0028120B" w:rsidRDefault="00A71365" w:rsidP="00F32E76">
            <w:pPr>
              <w:jc w:val="left"/>
              <w:rPr>
                <w:rFonts w:eastAsia="Times New Roman"/>
                <w:kern w:val="0"/>
                <w:sz w:val="24"/>
                <w:szCs w:val="24"/>
              </w:rPr>
            </w:pPr>
          </w:p>
        </w:tc>
        <w:tc>
          <w:tcPr>
            <w:tcW w:w="377" w:type="pct"/>
          </w:tcPr>
          <w:p w:rsidR="00151F54" w:rsidRPr="0028120B" w:rsidRDefault="00151F54" w:rsidP="00F32E76">
            <w:pPr>
              <w:jc w:val="left"/>
              <w:rPr>
                <w:b/>
                <w:bCs/>
                <w:sz w:val="22"/>
                <w:szCs w:val="22"/>
              </w:rPr>
            </w:pPr>
          </w:p>
          <w:p w:rsidR="00A71365" w:rsidRPr="0028120B" w:rsidRDefault="00A71365" w:rsidP="00F32E76">
            <w:pPr>
              <w:widowControl/>
              <w:jc w:val="left"/>
              <w:rPr>
                <w:rFonts w:eastAsia="Times New Roman"/>
                <w:kern w:val="0"/>
                <w:sz w:val="24"/>
                <w:szCs w:val="24"/>
              </w:rPr>
            </w:pPr>
          </w:p>
        </w:tc>
      </w:tr>
      <w:tr w:rsidR="0016594C" w:rsidRPr="0028120B" w:rsidTr="000C4279">
        <w:trPr>
          <w:trHeight w:val="301"/>
        </w:trPr>
        <w:tc>
          <w:tcPr>
            <w:tcW w:w="655"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lastRenderedPageBreak/>
              <w:t xml:space="preserve">Activity </w:t>
            </w:r>
            <w:r w:rsidR="003648AF" w:rsidRPr="0028120B">
              <w:rPr>
                <w:rFonts w:eastAsia="Times New Roman"/>
                <w:kern w:val="0"/>
                <w:sz w:val="24"/>
                <w:szCs w:val="24"/>
              </w:rPr>
              <w:t>3.</w:t>
            </w:r>
          </w:p>
        </w:tc>
        <w:tc>
          <w:tcPr>
            <w:tcW w:w="1234" w:type="pct"/>
          </w:tcPr>
          <w:p w:rsidR="00A71365" w:rsidRPr="0028120B" w:rsidRDefault="00A71365" w:rsidP="000328D6">
            <w:pPr>
              <w:rPr>
                <w:sz w:val="24"/>
                <w:szCs w:val="24"/>
              </w:rPr>
            </w:pPr>
            <w:r w:rsidRPr="0028120B">
              <w:rPr>
                <w:sz w:val="24"/>
                <w:szCs w:val="24"/>
              </w:rPr>
              <w:t xml:space="preserve">Facilitate the formulation,  adoption and dissemination of local level bylaws to conserve </w:t>
            </w:r>
            <w:r w:rsidR="000328D6" w:rsidRPr="0028120B">
              <w:rPr>
                <w:sz w:val="24"/>
                <w:szCs w:val="24"/>
              </w:rPr>
              <w:t xml:space="preserve">Agro-biodiversity </w:t>
            </w:r>
            <w:r w:rsidRPr="0028120B">
              <w:rPr>
                <w:sz w:val="24"/>
                <w:szCs w:val="24"/>
              </w:rPr>
              <w:t xml:space="preserve">and strengthen traditional natural resources management </w:t>
            </w:r>
            <w:r w:rsidR="000328D6" w:rsidRPr="0028120B">
              <w:rPr>
                <w:sz w:val="24"/>
                <w:szCs w:val="24"/>
              </w:rPr>
              <w:t xml:space="preserve">knowledge </w:t>
            </w:r>
            <w:r w:rsidRPr="0028120B">
              <w:rPr>
                <w:sz w:val="24"/>
                <w:szCs w:val="24"/>
              </w:rPr>
              <w:t>in the four project sites</w:t>
            </w:r>
          </w:p>
        </w:tc>
        <w:tc>
          <w:tcPr>
            <w:tcW w:w="2191" w:type="pct"/>
            <w:gridSpan w:val="3"/>
          </w:tcPr>
          <w:p w:rsidR="00A71365" w:rsidRPr="0028120B" w:rsidRDefault="001242F3" w:rsidP="00A04FD5">
            <w:pPr>
              <w:widowControl/>
              <w:contextualSpacing/>
              <w:rPr>
                <w:rFonts w:eastAsia="Times New Roman"/>
                <w:kern w:val="0"/>
                <w:sz w:val="24"/>
                <w:szCs w:val="24"/>
              </w:rPr>
            </w:pPr>
            <w:r>
              <w:rPr>
                <w:rFonts w:eastAsia="Times New Roman"/>
                <w:kern w:val="0"/>
                <w:sz w:val="24"/>
                <w:szCs w:val="24"/>
              </w:rPr>
              <w:t xml:space="preserve">200 copies of community bylaws were published and distributed to the project sites. </w:t>
            </w:r>
            <w:r w:rsidR="00BE6173">
              <w:rPr>
                <w:rFonts w:eastAsia="Times New Roman"/>
                <w:kern w:val="0"/>
                <w:sz w:val="24"/>
                <w:szCs w:val="24"/>
              </w:rPr>
              <w:t>Discussion</w:t>
            </w:r>
            <w:r w:rsidR="001D44D6">
              <w:rPr>
                <w:rFonts w:eastAsia="Times New Roman"/>
                <w:kern w:val="0"/>
                <w:sz w:val="24"/>
                <w:szCs w:val="24"/>
              </w:rPr>
              <w:t>s</w:t>
            </w:r>
            <w:r w:rsidR="00BE6173">
              <w:rPr>
                <w:rFonts w:eastAsia="Times New Roman"/>
                <w:kern w:val="0"/>
                <w:sz w:val="24"/>
                <w:szCs w:val="24"/>
              </w:rPr>
              <w:t xml:space="preserve"> </w:t>
            </w:r>
            <w:r w:rsidR="001D44D6">
              <w:rPr>
                <w:rFonts w:eastAsia="Times New Roman"/>
                <w:kern w:val="0"/>
                <w:sz w:val="24"/>
                <w:szCs w:val="24"/>
              </w:rPr>
              <w:t>were</w:t>
            </w:r>
            <w:r w:rsidR="00BE6173">
              <w:rPr>
                <w:rFonts w:eastAsia="Times New Roman"/>
                <w:kern w:val="0"/>
                <w:sz w:val="24"/>
                <w:szCs w:val="24"/>
              </w:rPr>
              <w:t xml:space="preserve"> held on the implementation of community bylaws in presence of </w:t>
            </w:r>
            <w:r w:rsidR="001314C2">
              <w:rPr>
                <w:rFonts w:eastAsia="Times New Roman"/>
                <w:kern w:val="0"/>
                <w:sz w:val="24"/>
                <w:szCs w:val="24"/>
              </w:rPr>
              <w:t>651</w:t>
            </w:r>
            <w:r w:rsidR="00D02E07">
              <w:rPr>
                <w:rFonts w:eastAsia="Times New Roman"/>
                <w:kern w:val="0"/>
                <w:sz w:val="24"/>
                <w:szCs w:val="24"/>
              </w:rPr>
              <w:t xml:space="preserve"> </w:t>
            </w:r>
            <w:r w:rsidR="00BE6173">
              <w:rPr>
                <w:rFonts w:eastAsia="Times New Roman"/>
                <w:kern w:val="0"/>
                <w:sz w:val="24"/>
                <w:szCs w:val="24"/>
              </w:rPr>
              <w:t>participants (M</w:t>
            </w:r>
            <w:r w:rsidR="00A04FD5">
              <w:rPr>
                <w:rFonts w:eastAsia="Times New Roman"/>
                <w:kern w:val="0"/>
                <w:sz w:val="24"/>
                <w:szCs w:val="24"/>
              </w:rPr>
              <w:t>404</w:t>
            </w:r>
            <w:r w:rsidR="00BE6173">
              <w:rPr>
                <w:rFonts w:eastAsia="Times New Roman"/>
                <w:kern w:val="0"/>
                <w:sz w:val="24"/>
                <w:szCs w:val="24"/>
              </w:rPr>
              <w:t>, F</w:t>
            </w:r>
            <w:r w:rsidR="001D44D6">
              <w:rPr>
                <w:rFonts w:eastAsia="Times New Roman"/>
                <w:kern w:val="0"/>
                <w:sz w:val="24"/>
                <w:szCs w:val="24"/>
              </w:rPr>
              <w:t>2</w:t>
            </w:r>
            <w:r w:rsidR="00A04FD5">
              <w:rPr>
                <w:rFonts w:eastAsia="Times New Roman"/>
                <w:kern w:val="0"/>
                <w:sz w:val="24"/>
                <w:szCs w:val="24"/>
              </w:rPr>
              <w:t>47</w:t>
            </w:r>
            <w:r w:rsidR="00BE6173">
              <w:rPr>
                <w:rFonts w:eastAsia="Times New Roman"/>
                <w:kern w:val="0"/>
                <w:sz w:val="24"/>
                <w:szCs w:val="24"/>
              </w:rPr>
              <w:t xml:space="preserve">) at </w:t>
            </w:r>
            <w:r w:rsidR="001D44D6">
              <w:rPr>
                <w:rFonts w:eastAsia="Times New Roman"/>
                <w:kern w:val="0"/>
                <w:sz w:val="24"/>
                <w:szCs w:val="24"/>
              </w:rPr>
              <w:t xml:space="preserve">four project site. </w:t>
            </w:r>
            <w:r w:rsidR="002354F0" w:rsidRPr="0028120B">
              <w:rPr>
                <w:rFonts w:eastAsia="Times New Roman"/>
                <w:kern w:val="0"/>
                <w:sz w:val="24"/>
                <w:szCs w:val="24"/>
              </w:rPr>
              <w:t>Scaling up to nearby woredas</w:t>
            </w:r>
            <w:r w:rsidR="00F17EC1" w:rsidRPr="0028120B">
              <w:rPr>
                <w:rFonts w:eastAsia="Times New Roman"/>
                <w:kern w:val="0"/>
                <w:sz w:val="24"/>
                <w:szCs w:val="24"/>
              </w:rPr>
              <w:t xml:space="preserve"> and kebeles</w:t>
            </w:r>
            <w:r w:rsidR="002354F0" w:rsidRPr="0028120B">
              <w:rPr>
                <w:rFonts w:eastAsia="Times New Roman"/>
                <w:kern w:val="0"/>
                <w:sz w:val="24"/>
                <w:szCs w:val="24"/>
              </w:rPr>
              <w:t xml:space="preserve"> also started at all project sites.</w:t>
            </w:r>
          </w:p>
        </w:tc>
        <w:tc>
          <w:tcPr>
            <w:tcW w:w="543" w:type="pct"/>
          </w:tcPr>
          <w:p w:rsidR="00A71365" w:rsidRPr="0028120B" w:rsidRDefault="00AD344B" w:rsidP="00F32E76">
            <w:pPr>
              <w:contextualSpacing/>
              <w:jc w:val="left"/>
              <w:rPr>
                <w:rFonts w:eastAsia="Times New Roman"/>
                <w:kern w:val="0"/>
                <w:sz w:val="24"/>
                <w:szCs w:val="24"/>
              </w:rPr>
            </w:pPr>
            <w:r>
              <w:rPr>
                <w:rFonts w:eastAsia="Times New Roman"/>
                <w:kern w:val="0"/>
                <w:sz w:val="24"/>
                <w:szCs w:val="24"/>
              </w:rPr>
              <w:t>34,186.08</w:t>
            </w: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494"/>
        </w:trPr>
        <w:tc>
          <w:tcPr>
            <w:tcW w:w="655"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4.</w:t>
            </w:r>
          </w:p>
        </w:tc>
        <w:tc>
          <w:tcPr>
            <w:tcW w:w="1234" w:type="pct"/>
          </w:tcPr>
          <w:p w:rsidR="00A71365" w:rsidRPr="0028120B" w:rsidRDefault="00A71365" w:rsidP="00C40069">
            <w:pPr>
              <w:rPr>
                <w:sz w:val="24"/>
                <w:szCs w:val="24"/>
              </w:rPr>
            </w:pPr>
            <w:r w:rsidRPr="0028120B">
              <w:rPr>
                <w:sz w:val="24"/>
                <w:szCs w:val="24"/>
              </w:rPr>
              <w:t xml:space="preserve">Facilitate to create awareness of farmers and local officials  on </w:t>
            </w:r>
            <w:r w:rsidR="000328D6" w:rsidRPr="0028120B">
              <w:rPr>
                <w:sz w:val="24"/>
                <w:szCs w:val="24"/>
              </w:rPr>
              <w:t>Agro-biodiversity</w:t>
            </w:r>
            <w:r w:rsidR="00C40069" w:rsidRPr="0028120B">
              <w:rPr>
                <w:sz w:val="24"/>
                <w:szCs w:val="24"/>
              </w:rPr>
              <w:t xml:space="preserve"> </w:t>
            </w:r>
            <w:r w:rsidRPr="0028120B">
              <w:rPr>
                <w:sz w:val="24"/>
                <w:szCs w:val="24"/>
              </w:rPr>
              <w:t>conservation policies</w:t>
            </w:r>
          </w:p>
        </w:tc>
        <w:tc>
          <w:tcPr>
            <w:tcW w:w="2191" w:type="pct"/>
            <w:gridSpan w:val="3"/>
          </w:tcPr>
          <w:p w:rsidR="00A71365" w:rsidRPr="0028120B" w:rsidRDefault="00151F54" w:rsidP="004B3021">
            <w:pPr>
              <w:widowControl/>
              <w:contextualSpacing/>
              <w:rPr>
                <w:rFonts w:eastAsia="Times New Roman"/>
                <w:kern w:val="0"/>
                <w:sz w:val="24"/>
                <w:szCs w:val="24"/>
              </w:rPr>
            </w:pPr>
            <w:r w:rsidRPr="0028120B">
              <w:rPr>
                <w:rFonts w:eastAsia="Times New Roman"/>
                <w:kern w:val="0"/>
                <w:sz w:val="24"/>
                <w:szCs w:val="24"/>
              </w:rPr>
              <w:t xml:space="preserve">Continuous </w:t>
            </w:r>
            <w:r w:rsidR="00D52C1F" w:rsidRPr="0028120B">
              <w:rPr>
                <w:rFonts w:eastAsia="Times New Roman"/>
                <w:kern w:val="0"/>
                <w:sz w:val="24"/>
                <w:szCs w:val="24"/>
              </w:rPr>
              <w:t xml:space="preserve">Police awareness raising training was given to </w:t>
            </w:r>
            <w:r w:rsidR="00670C31" w:rsidRPr="0028120B">
              <w:rPr>
                <w:rFonts w:eastAsia="Times New Roman"/>
                <w:kern w:val="0"/>
                <w:sz w:val="24"/>
                <w:szCs w:val="24"/>
              </w:rPr>
              <w:t xml:space="preserve">woreda experts, </w:t>
            </w:r>
            <w:r w:rsidR="00D52C1F" w:rsidRPr="0028120B">
              <w:rPr>
                <w:rFonts w:eastAsia="Times New Roman"/>
                <w:kern w:val="0"/>
                <w:sz w:val="24"/>
                <w:szCs w:val="24"/>
              </w:rPr>
              <w:t xml:space="preserve">model farmers and kebele administrators on Agro-biodiversity conservation for </w:t>
            </w:r>
            <w:r w:rsidR="004B3021">
              <w:rPr>
                <w:rFonts w:eastAsia="Times New Roman"/>
                <w:kern w:val="0"/>
                <w:sz w:val="24"/>
                <w:szCs w:val="24"/>
              </w:rPr>
              <w:t>96 participants (M 79, F17)</w:t>
            </w:r>
            <w:r w:rsidR="004B3021" w:rsidRPr="0028120B">
              <w:rPr>
                <w:rFonts w:eastAsia="Times New Roman"/>
                <w:kern w:val="0"/>
                <w:sz w:val="24"/>
                <w:szCs w:val="24"/>
              </w:rPr>
              <w:t xml:space="preserve"> </w:t>
            </w:r>
            <w:r w:rsidR="004B3021">
              <w:rPr>
                <w:rFonts w:eastAsia="Times New Roman"/>
                <w:kern w:val="0"/>
                <w:sz w:val="24"/>
                <w:szCs w:val="24"/>
              </w:rPr>
              <w:t>at all project sites</w:t>
            </w:r>
            <w:r w:rsidR="009A1406" w:rsidRPr="0028120B">
              <w:rPr>
                <w:rFonts w:eastAsia="Times New Roman"/>
                <w:kern w:val="0"/>
                <w:sz w:val="24"/>
                <w:szCs w:val="24"/>
              </w:rPr>
              <w:t xml:space="preserve">. </w:t>
            </w:r>
            <w:r w:rsidR="004B3021">
              <w:rPr>
                <w:rFonts w:eastAsia="Times New Roman"/>
                <w:kern w:val="0"/>
                <w:sz w:val="24"/>
                <w:szCs w:val="24"/>
              </w:rPr>
              <w:t xml:space="preserve"> </w:t>
            </w:r>
          </w:p>
        </w:tc>
        <w:tc>
          <w:tcPr>
            <w:tcW w:w="543" w:type="pct"/>
          </w:tcPr>
          <w:p w:rsidR="00521345" w:rsidRPr="0028120B" w:rsidRDefault="008A306A" w:rsidP="00F32E76">
            <w:pPr>
              <w:jc w:val="left"/>
              <w:rPr>
                <w:rFonts w:eastAsia="Times New Roman"/>
                <w:kern w:val="0"/>
                <w:sz w:val="24"/>
                <w:szCs w:val="24"/>
              </w:rPr>
            </w:pPr>
            <w:r>
              <w:rPr>
                <w:rFonts w:eastAsia="Times New Roman"/>
                <w:kern w:val="0"/>
                <w:sz w:val="24"/>
                <w:szCs w:val="24"/>
              </w:rPr>
              <w:t>4640.00</w:t>
            </w:r>
          </w:p>
          <w:p w:rsidR="00452D46" w:rsidRPr="0028120B" w:rsidRDefault="00452D46" w:rsidP="00F32E76">
            <w:pPr>
              <w:contextualSpacing/>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675"/>
        </w:trPr>
        <w:tc>
          <w:tcPr>
            <w:tcW w:w="4080" w:type="pct"/>
            <w:gridSpan w:val="5"/>
          </w:tcPr>
          <w:p w:rsidR="0016594C" w:rsidRPr="0028120B" w:rsidRDefault="0016594C" w:rsidP="0011512A">
            <w:pPr>
              <w:widowControl/>
              <w:jc w:val="left"/>
              <w:rPr>
                <w:rFonts w:eastAsia="Times New Roman"/>
                <w:b/>
                <w:kern w:val="0"/>
                <w:sz w:val="22"/>
                <w:szCs w:val="22"/>
              </w:rPr>
            </w:pPr>
            <w:r w:rsidRPr="0028120B">
              <w:rPr>
                <w:rFonts w:eastAsia="Times New Roman"/>
                <w:b/>
                <w:kern w:val="0"/>
                <w:sz w:val="24"/>
                <w:szCs w:val="24"/>
              </w:rPr>
              <w:t xml:space="preserve">Output 1.2: The National Extension Service providing farmers with knowledge based extension technology to promote farmer varieties (and conservation of Agro-biodiversity within the current production systems):   </w:t>
            </w:r>
          </w:p>
        </w:tc>
        <w:tc>
          <w:tcPr>
            <w:tcW w:w="543" w:type="pct"/>
          </w:tcPr>
          <w:p w:rsidR="0016594C" w:rsidRPr="0028120B" w:rsidRDefault="0016594C" w:rsidP="00F32E76">
            <w:pPr>
              <w:widowControl/>
              <w:jc w:val="left"/>
              <w:rPr>
                <w:rFonts w:eastAsia="Times New Roman"/>
                <w:b/>
                <w:kern w:val="0"/>
                <w:sz w:val="22"/>
                <w:szCs w:val="22"/>
              </w:rPr>
            </w:pPr>
          </w:p>
        </w:tc>
        <w:tc>
          <w:tcPr>
            <w:tcW w:w="377" w:type="pct"/>
          </w:tcPr>
          <w:p w:rsidR="0016594C" w:rsidRPr="0028120B" w:rsidRDefault="0016594C" w:rsidP="00F32E76">
            <w:pPr>
              <w:widowControl/>
              <w:jc w:val="left"/>
              <w:rPr>
                <w:rFonts w:eastAsia="Times New Roman"/>
                <w:b/>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Extension packages for farmers crop varieties prepared and research on increasing productivity of two farmer varieties conducted</w:t>
            </w:r>
          </w:p>
        </w:tc>
        <w:tc>
          <w:tcPr>
            <w:tcW w:w="2107" w:type="pct"/>
          </w:tcPr>
          <w:p w:rsidR="00A71365" w:rsidRPr="0028120B" w:rsidRDefault="00A71365" w:rsidP="0011512A">
            <w:pPr>
              <w:widowControl/>
              <w:jc w:val="center"/>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There are no extension packages for farmers varieties</w:t>
            </w:r>
          </w:p>
        </w:tc>
        <w:tc>
          <w:tcPr>
            <w:tcW w:w="2107" w:type="pct"/>
          </w:tcPr>
          <w:p w:rsidR="00A71365" w:rsidRPr="0028120B" w:rsidRDefault="00A71365" w:rsidP="0011512A">
            <w:pPr>
              <w:widowControl/>
              <w:jc w:val="center"/>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At least four extension package development for farmers varieties prepared and research on increasing productivity of two farmer varieties conducted</w:t>
            </w:r>
          </w:p>
        </w:tc>
        <w:tc>
          <w:tcPr>
            <w:tcW w:w="2107" w:type="pct"/>
          </w:tcPr>
          <w:p w:rsidR="00A71365" w:rsidRPr="0028120B" w:rsidRDefault="00A71365" w:rsidP="0011512A">
            <w:pPr>
              <w:widowControl/>
              <w:jc w:val="center"/>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lastRenderedPageBreak/>
              <w:t>Activity 1</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Facilitate preparation of  National Extension Packages for the four crops to promote farmer varieties and conservation of </w:t>
            </w:r>
            <w:r w:rsidR="00C40069" w:rsidRPr="0028120B">
              <w:rPr>
                <w:rFonts w:eastAsia="Times New Roman"/>
                <w:kern w:val="0"/>
                <w:sz w:val="24"/>
                <w:szCs w:val="24"/>
              </w:rPr>
              <w:t xml:space="preserve">Agro-biodiversity </w:t>
            </w:r>
            <w:r w:rsidRPr="0028120B">
              <w:rPr>
                <w:rFonts w:eastAsia="Times New Roman"/>
                <w:kern w:val="0"/>
                <w:sz w:val="24"/>
                <w:szCs w:val="24"/>
              </w:rPr>
              <w:t xml:space="preserve">within the current production systems </w:t>
            </w:r>
          </w:p>
        </w:tc>
        <w:tc>
          <w:tcPr>
            <w:tcW w:w="2107" w:type="pct"/>
          </w:tcPr>
          <w:p w:rsidR="00A71365" w:rsidRPr="0028120B" w:rsidRDefault="004B3021" w:rsidP="00AE2EC6">
            <w:pPr>
              <w:widowControl/>
              <w:contextualSpacing/>
              <w:rPr>
                <w:rFonts w:eastAsia="Times New Roman"/>
                <w:kern w:val="0"/>
                <w:sz w:val="24"/>
                <w:szCs w:val="24"/>
              </w:rPr>
            </w:pPr>
            <w:r>
              <w:rPr>
                <w:rFonts w:eastAsia="Times New Roman"/>
                <w:kern w:val="0"/>
                <w:sz w:val="24"/>
                <w:szCs w:val="24"/>
              </w:rPr>
              <w:t xml:space="preserve">400 copies of four </w:t>
            </w:r>
            <w:r w:rsidRPr="0028120B">
              <w:rPr>
                <w:rFonts w:eastAsia="Times New Roman"/>
                <w:kern w:val="0"/>
                <w:sz w:val="24"/>
                <w:szCs w:val="24"/>
              </w:rPr>
              <w:t>extension packages</w:t>
            </w:r>
            <w:r>
              <w:rPr>
                <w:rFonts w:eastAsia="Times New Roman"/>
                <w:kern w:val="0"/>
                <w:sz w:val="24"/>
                <w:szCs w:val="24"/>
              </w:rPr>
              <w:t xml:space="preserve"> were </w:t>
            </w:r>
            <w:r w:rsidR="008A7EB4">
              <w:rPr>
                <w:rFonts w:eastAsia="Times New Roman"/>
                <w:kern w:val="0"/>
                <w:sz w:val="24"/>
                <w:szCs w:val="24"/>
              </w:rPr>
              <w:t xml:space="preserve">published and distributed to all project sites. </w:t>
            </w:r>
            <w:r w:rsidR="002C7A3C" w:rsidRPr="0028120B">
              <w:rPr>
                <w:rFonts w:eastAsia="Times New Roman"/>
                <w:kern w:val="0"/>
                <w:sz w:val="24"/>
                <w:szCs w:val="24"/>
              </w:rPr>
              <w:t xml:space="preserve">ToT trainings were given on </w:t>
            </w:r>
            <w:r w:rsidR="008A7EB4">
              <w:rPr>
                <w:rFonts w:eastAsia="Times New Roman"/>
                <w:kern w:val="0"/>
                <w:sz w:val="24"/>
                <w:szCs w:val="24"/>
              </w:rPr>
              <w:t xml:space="preserve">all packages </w:t>
            </w:r>
            <w:r w:rsidR="002C7A3C" w:rsidRPr="0028120B">
              <w:rPr>
                <w:rFonts w:eastAsia="Times New Roman"/>
                <w:kern w:val="0"/>
                <w:sz w:val="24"/>
                <w:szCs w:val="24"/>
              </w:rPr>
              <w:t xml:space="preserve">for </w:t>
            </w:r>
            <w:r w:rsidR="008A7EB4">
              <w:rPr>
                <w:rFonts w:eastAsia="Times New Roman"/>
                <w:kern w:val="0"/>
                <w:sz w:val="24"/>
                <w:szCs w:val="24"/>
              </w:rPr>
              <w:t xml:space="preserve">100 </w:t>
            </w:r>
            <w:r w:rsidR="008A7EB4" w:rsidRPr="0028120B">
              <w:rPr>
                <w:rFonts w:eastAsia="Times New Roman"/>
                <w:kern w:val="0"/>
                <w:sz w:val="24"/>
                <w:szCs w:val="24"/>
              </w:rPr>
              <w:t>experts come</w:t>
            </w:r>
            <w:r w:rsidR="002C7A3C" w:rsidRPr="0028120B">
              <w:rPr>
                <w:rFonts w:eastAsia="Times New Roman"/>
                <w:kern w:val="0"/>
                <w:sz w:val="24"/>
                <w:szCs w:val="24"/>
              </w:rPr>
              <w:t xml:space="preserve"> from</w:t>
            </w:r>
            <w:r w:rsidR="008A7EB4">
              <w:rPr>
                <w:rFonts w:eastAsia="Times New Roman"/>
                <w:kern w:val="0"/>
                <w:sz w:val="24"/>
                <w:szCs w:val="24"/>
              </w:rPr>
              <w:t xml:space="preserve"> Zone, </w:t>
            </w:r>
            <w:r w:rsidR="008A7EB4" w:rsidRPr="00EB48D9">
              <w:rPr>
                <w:rFonts w:eastAsia="Times New Roman"/>
                <w:i/>
                <w:kern w:val="0"/>
                <w:sz w:val="24"/>
                <w:szCs w:val="24"/>
              </w:rPr>
              <w:t>woreda</w:t>
            </w:r>
            <w:r w:rsidR="008A7EB4">
              <w:rPr>
                <w:rFonts w:eastAsia="Times New Roman"/>
                <w:kern w:val="0"/>
                <w:sz w:val="24"/>
                <w:szCs w:val="24"/>
              </w:rPr>
              <w:t xml:space="preserve"> </w:t>
            </w:r>
            <w:r w:rsidR="008A7EB4" w:rsidRPr="00D02E07">
              <w:rPr>
                <w:rFonts w:eastAsia="Times New Roman"/>
                <w:kern w:val="0"/>
                <w:sz w:val="24"/>
                <w:szCs w:val="24"/>
              </w:rPr>
              <w:t xml:space="preserve">and </w:t>
            </w:r>
            <w:r w:rsidR="008A7EB4" w:rsidRPr="00EB48D9">
              <w:rPr>
                <w:rFonts w:eastAsia="Times New Roman"/>
                <w:i/>
                <w:kern w:val="0"/>
                <w:sz w:val="24"/>
                <w:szCs w:val="24"/>
              </w:rPr>
              <w:t>kebele</w:t>
            </w:r>
            <w:r w:rsidR="008A7EB4" w:rsidRPr="00D02E07">
              <w:rPr>
                <w:rFonts w:eastAsia="Times New Roman"/>
                <w:kern w:val="0"/>
                <w:sz w:val="24"/>
                <w:szCs w:val="24"/>
              </w:rPr>
              <w:t xml:space="preserve"> level</w:t>
            </w:r>
            <w:r w:rsidR="00D02E07" w:rsidRPr="00D02E07">
              <w:rPr>
                <w:rFonts w:eastAsia="Times New Roman"/>
                <w:kern w:val="0"/>
                <w:sz w:val="24"/>
                <w:szCs w:val="24"/>
              </w:rPr>
              <w:t xml:space="preserve"> coordinated at federal level</w:t>
            </w:r>
            <w:r w:rsidR="008A7EB4" w:rsidRPr="00D02E07">
              <w:rPr>
                <w:rFonts w:eastAsia="Times New Roman"/>
                <w:kern w:val="0"/>
                <w:sz w:val="24"/>
                <w:szCs w:val="24"/>
              </w:rPr>
              <w:t>.</w:t>
            </w:r>
            <w:r w:rsidR="00D02E07">
              <w:rPr>
                <w:rFonts w:eastAsia="Times New Roman"/>
                <w:color w:val="FF0000"/>
                <w:kern w:val="0"/>
                <w:sz w:val="24"/>
                <w:szCs w:val="24"/>
              </w:rPr>
              <w:t xml:space="preserve"> </w:t>
            </w:r>
            <w:r w:rsidR="00AE2EC6">
              <w:rPr>
                <w:rFonts w:eastAsia="Times New Roman"/>
                <w:kern w:val="0"/>
                <w:sz w:val="24"/>
                <w:szCs w:val="24"/>
              </w:rPr>
              <w:t>T</w:t>
            </w:r>
            <w:r w:rsidR="00D02E07" w:rsidRPr="00D02E07">
              <w:rPr>
                <w:rFonts w:eastAsia="Times New Roman"/>
                <w:kern w:val="0"/>
                <w:sz w:val="24"/>
                <w:szCs w:val="24"/>
              </w:rPr>
              <w:t>rai</w:t>
            </w:r>
            <w:r w:rsidR="00D02E07">
              <w:rPr>
                <w:rFonts w:eastAsia="Times New Roman"/>
                <w:kern w:val="0"/>
                <w:sz w:val="24"/>
                <w:szCs w:val="24"/>
              </w:rPr>
              <w:t>ni</w:t>
            </w:r>
            <w:r w:rsidR="00D02E07" w:rsidRPr="00D02E07">
              <w:rPr>
                <w:rFonts w:eastAsia="Times New Roman"/>
                <w:kern w:val="0"/>
                <w:sz w:val="24"/>
                <w:szCs w:val="24"/>
              </w:rPr>
              <w:t xml:space="preserve">ngs </w:t>
            </w:r>
            <w:r w:rsidR="00D02E07">
              <w:rPr>
                <w:rFonts w:eastAsia="Times New Roman"/>
                <w:kern w:val="0"/>
                <w:sz w:val="24"/>
                <w:szCs w:val="24"/>
              </w:rPr>
              <w:t>were given for the beneficiary communities</w:t>
            </w:r>
            <w:r w:rsidR="00AE2EC6">
              <w:rPr>
                <w:rFonts w:eastAsia="Times New Roman"/>
                <w:kern w:val="0"/>
                <w:sz w:val="24"/>
                <w:szCs w:val="24"/>
              </w:rPr>
              <w:t xml:space="preserve"> on the extension packages</w:t>
            </w:r>
            <w:r w:rsidR="00D02E07">
              <w:rPr>
                <w:rFonts w:eastAsia="Times New Roman"/>
                <w:kern w:val="0"/>
                <w:sz w:val="24"/>
                <w:szCs w:val="24"/>
              </w:rPr>
              <w:t xml:space="preserve"> at four sites f</w:t>
            </w:r>
            <w:r w:rsidR="00EB48D9">
              <w:rPr>
                <w:rFonts w:eastAsia="Times New Roman"/>
                <w:kern w:val="0"/>
                <w:sz w:val="24"/>
                <w:szCs w:val="24"/>
              </w:rPr>
              <w:t xml:space="preserve">or 236 participants (M170, F66). </w:t>
            </w:r>
            <w:r w:rsidR="002C7A3C" w:rsidRPr="001314C2">
              <w:rPr>
                <w:rFonts w:eastAsia="Times New Roman"/>
                <w:color w:val="FF0000"/>
                <w:kern w:val="0"/>
                <w:sz w:val="24"/>
                <w:szCs w:val="24"/>
              </w:rPr>
              <w:t xml:space="preserve"> </w:t>
            </w:r>
            <w:r w:rsidR="00097802" w:rsidRPr="001314C2">
              <w:rPr>
                <w:rFonts w:eastAsia="Times New Roman"/>
                <w:color w:val="FF0000"/>
                <w:kern w:val="0"/>
                <w:sz w:val="24"/>
                <w:szCs w:val="24"/>
              </w:rPr>
              <w:t xml:space="preserve"> </w:t>
            </w:r>
          </w:p>
        </w:tc>
        <w:tc>
          <w:tcPr>
            <w:tcW w:w="543" w:type="pct"/>
          </w:tcPr>
          <w:p w:rsidR="00A71365" w:rsidRPr="0028120B" w:rsidRDefault="00AD344B" w:rsidP="00F32E76">
            <w:pPr>
              <w:jc w:val="left"/>
              <w:rPr>
                <w:rFonts w:eastAsia="Times New Roman"/>
                <w:kern w:val="0"/>
                <w:sz w:val="24"/>
                <w:szCs w:val="24"/>
              </w:rPr>
            </w:pPr>
            <w:r>
              <w:rPr>
                <w:rFonts w:eastAsia="Times New Roman"/>
                <w:kern w:val="0"/>
                <w:sz w:val="24"/>
                <w:szCs w:val="24"/>
              </w:rPr>
              <w:t>65,086.27</w:t>
            </w: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350"/>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2</w:t>
            </w:r>
          </w:p>
        </w:tc>
        <w:tc>
          <w:tcPr>
            <w:tcW w:w="1318" w:type="pct"/>
            <w:gridSpan w:val="3"/>
          </w:tcPr>
          <w:p w:rsidR="00A71365" w:rsidRPr="0028120B" w:rsidRDefault="00A71365" w:rsidP="00C62AEB">
            <w:pPr>
              <w:widowControl/>
              <w:rPr>
                <w:rFonts w:eastAsia="Times New Roman"/>
                <w:kern w:val="0"/>
                <w:sz w:val="24"/>
                <w:szCs w:val="24"/>
              </w:rPr>
            </w:pPr>
            <w:r w:rsidRPr="0028120B">
              <w:rPr>
                <w:rFonts w:eastAsia="Times New Roman"/>
                <w:kern w:val="0"/>
                <w:sz w:val="24"/>
                <w:szCs w:val="24"/>
              </w:rPr>
              <w:t xml:space="preserve">Facilitate linkages between extension service and research institutions, particularly those that deal with forest Arabica </w:t>
            </w:r>
            <w:r w:rsidR="00AA1086" w:rsidRPr="0028120B">
              <w:rPr>
                <w:rFonts w:eastAsia="Times New Roman"/>
                <w:kern w:val="0"/>
                <w:sz w:val="24"/>
                <w:szCs w:val="24"/>
              </w:rPr>
              <w:t>Coffee</w:t>
            </w:r>
            <w:r w:rsidRPr="0028120B">
              <w:rPr>
                <w:rFonts w:eastAsia="Times New Roman"/>
                <w:kern w:val="0"/>
                <w:sz w:val="24"/>
                <w:szCs w:val="24"/>
              </w:rPr>
              <w:t xml:space="preserve">, </w:t>
            </w:r>
            <w:r w:rsidR="00AA1086" w:rsidRPr="0028120B">
              <w:rPr>
                <w:rFonts w:eastAsia="Times New Roman"/>
                <w:kern w:val="0"/>
                <w:sz w:val="24"/>
                <w:szCs w:val="24"/>
              </w:rPr>
              <w:t>Enset</w:t>
            </w:r>
            <w:r w:rsidRPr="0028120B">
              <w:rPr>
                <w:rFonts w:eastAsia="Times New Roman"/>
                <w:kern w:val="0"/>
                <w:sz w:val="24"/>
                <w:szCs w:val="24"/>
              </w:rPr>
              <w:t xml:space="preserve">, </w:t>
            </w:r>
            <w:r w:rsidR="00AA1086" w:rsidRPr="0028120B">
              <w:rPr>
                <w:rFonts w:eastAsia="Times New Roman"/>
                <w:kern w:val="0"/>
                <w:sz w:val="24"/>
                <w:szCs w:val="24"/>
              </w:rPr>
              <w:t>Tef</w:t>
            </w:r>
            <w:r w:rsidRPr="0028120B">
              <w:rPr>
                <w:rFonts w:eastAsia="Times New Roman"/>
                <w:kern w:val="0"/>
                <w:sz w:val="24"/>
                <w:szCs w:val="24"/>
              </w:rPr>
              <w:t xml:space="preserve"> </w:t>
            </w:r>
            <w:r w:rsidR="00C62AEB" w:rsidRPr="0028120B">
              <w:rPr>
                <w:rFonts w:eastAsia="Times New Roman"/>
                <w:kern w:val="0"/>
                <w:sz w:val="24"/>
                <w:szCs w:val="24"/>
              </w:rPr>
              <w:t>&amp;</w:t>
            </w:r>
            <w:r w:rsidRPr="0028120B">
              <w:rPr>
                <w:rFonts w:eastAsia="Times New Roman"/>
                <w:kern w:val="0"/>
                <w:sz w:val="24"/>
                <w:szCs w:val="24"/>
              </w:rPr>
              <w:t xml:space="preserve"> </w:t>
            </w:r>
            <w:r w:rsidR="00AA1086" w:rsidRPr="0028120B">
              <w:rPr>
                <w:rFonts w:eastAsia="Times New Roman"/>
                <w:kern w:val="0"/>
                <w:sz w:val="24"/>
                <w:szCs w:val="24"/>
              </w:rPr>
              <w:t>Durum</w:t>
            </w:r>
            <w:r w:rsidRPr="0028120B">
              <w:rPr>
                <w:rFonts w:eastAsia="Times New Roman"/>
                <w:kern w:val="0"/>
                <w:sz w:val="24"/>
                <w:szCs w:val="24"/>
              </w:rPr>
              <w:t xml:space="preserve"> wheat (for updated information on agronomy, disease and pest control, processing, etc.). </w:t>
            </w:r>
          </w:p>
        </w:tc>
        <w:tc>
          <w:tcPr>
            <w:tcW w:w="2107" w:type="pct"/>
          </w:tcPr>
          <w:p w:rsidR="00A71365" w:rsidRPr="0028120B" w:rsidRDefault="00C62AEB" w:rsidP="00EB48D9">
            <w:pPr>
              <w:widowControl/>
              <w:contextualSpacing/>
              <w:rPr>
                <w:rFonts w:eastAsia="Times New Roman"/>
                <w:kern w:val="0"/>
                <w:sz w:val="24"/>
                <w:szCs w:val="24"/>
              </w:rPr>
            </w:pPr>
            <w:r w:rsidRPr="0028120B">
              <w:rPr>
                <w:rFonts w:eastAsia="Times New Roman"/>
                <w:kern w:val="0"/>
                <w:sz w:val="24"/>
                <w:szCs w:val="24"/>
              </w:rPr>
              <w:t>Agreement was made</w:t>
            </w:r>
            <w:r w:rsidR="00D25199" w:rsidRPr="0028120B">
              <w:rPr>
                <w:rFonts w:eastAsia="Times New Roman"/>
                <w:kern w:val="0"/>
                <w:sz w:val="24"/>
                <w:szCs w:val="24"/>
              </w:rPr>
              <w:t xml:space="preserve"> with EIAR </w:t>
            </w:r>
            <w:r w:rsidRPr="0028120B">
              <w:rPr>
                <w:rFonts w:eastAsia="Times New Roman"/>
                <w:kern w:val="0"/>
                <w:sz w:val="24"/>
                <w:szCs w:val="24"/>
              </w:rPr>
              <w:t xml:space="preserve">to conduct </w:t>
            </w:r>
            <w:r w:rsidR="000917B4" w:rsidRPr="0028120B">
              <w:rPr>
                <w:rFonts w:eastAsia="Times New Roman"/>
                <w:kern w:val="0"/>
                <w:sz w:val="24"/>
                <w:szCs w:val="24"/>
              </w:rPr>
              <w:t xml:space="preserve">research </w:t>
            </w:r>
            <w:r w:rsidRPr="0028120B">
              <w:rPr>
                <w:rFonts w:eastAsia="Times New Roman"/>
                <w:kern w:val="0"/>
                <w:sz w:val="24"/>
                <w:szCs w:val="24"/>
              </w:rPr>
              <w:t xml:space="preserve">to address specific problems of the </w:t>
            </w:r>
            <w:r w:rsidR="00434065" w:rsidRPr="0028120B">
              <w:rPr>
                <w:rFonts w:eastAsia="Times New Roman"/>
                <w:kern w:val="0"/>
                <w:sz w:val="24"/>
                <w:szCs w:val="24"/>
              </w:rPr>
              <w:t xml:space="preserve">each </w:t>
            </w:r>
            <w:r w:rsidR="00D25199" w:rsidRPr="0028120B">
              <w:rPr>
                <w:rFonts w:eastAsia="Times New Roman"/>
                <w:kern w:val="0"/>
                <w:sz w:val="24"/>
                <w:szCs w:val="24"/>
              </w:rPr>
              <w:t>crop</w:t>
            </w:r>
            <w:r w:rsidRPr="0028120B">
              <w:rPr>
                <w:rFonts w:eastAsia="Times New Roman"/>
                <w:kern w:val="0"/>
                <w:sz w:val="24"/>
                <w:szCs w:val="24"/>
              </w:rPr>
              <w:t xml:space="preserve">. </w:t>
            </w:r>
            <w:r w:rsidR="00D25199" w:rsidRPr="0028120B">
              <w:rPr>
                <w:rFonts w:eastAsia="Times New Roman"/>
                <w:kern w:val="0"/>
                <w:sz w:val="24"/>
                <w:szCs w:val="24"/>
              </w:rPr>
              <w:t>The research result will come as soon as the activities are completed</w:t>
            </w:r>
            <w:r w:rsidR="000917B4" w:rsidRPr="0028120B">
              <w:rPr>
                <w:rFonts w:eastAsia="Times New Roman"/>
                <w:kern w:val="0"/>
                <w:sz w:val="24"/>
                <w:szCs w:val="24"/>
              </w:rPr>
              <w:t xml:space="preserve"> by EIAR</w:t>
            </w:r>
            <w:r w:rsidR="00D25199" w:rsidRPr="0028120B">
              <w:rPr>
                <w:rFonts w:eastAsia="Times New Roman"/>
                <w:kern w:val="0"/>
                <w:sz w:val="24"/>
                <w:szCs w:val="24"/>
              </w:rPr>
              <w:t>.</w:t>
            </w:r>
            <w:r w:rsidR="00D85135" w:rsidRPr="0028120B">
              <w:rPr>
                <w:rFonts w:eastAsia="Times New Roman"/>
                <w:kern w:val="0"/>
                <w:sz w:val="24"/>
                <w:szCs w:val="24"/>
              </w:rPr>
              <w:t xml:space="preserve"> </w:t>
            </w:r>
          </w:p>
        </w:tc>
        <w:tc>
          <w:tcPr>
            <w:tcW w:w="543" w:type="pct"/>
          </w:tcPr>
          <w:p w:rsidR="00A71365" w:rsidRPr="0028120B" w:rsidRDefault="0033788F" w:rsidP="00F32E76">
            <w:pPr>
              <w:widowControl/>
              <w:contextualSpacing/>
              <w:jc w:val="left"/>
              <w:rPr>
                <w:rFonts w:eastAsia="Times New Roman"/>
                <w:kern w:val="0"/>
                <w:sz w:val="24"/>
                <w:szCs w:val="24"/>
              </w:rPr>
            </w:pPr>
            <w:r>
              <w:rPr>
                <w:rFonts w:eastAsia="Times New Roman"/>
                <w:kern w:val="0"/>
                <w:sz w:val="24"/>
                <w:szCs w:val="24"/>
              </w:rPr>
              <w:t>95,745.35</w:t>
            </w: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675"/>
        </w:trPr>
        <w:tc>
          <w:tcPr>
            <w:tcW w:w="655" w:type="pct"/>
          </w:tcPr>
          <w:p w:rsidR="0022289B" w:rsidRPr="0028120B" w:rsidRDefault="0022289B" w:rsidP="003648AF">
            <w:pPr>
              <w:widowControl/>
              <w:rPr>
                <w:rFonts w:eastAsia="Times New Roman"/>
                <w:kern w:val="0"/>
                <w:sz w:val="24"/>
                <w:szCs w:val="24"/>
              </w:rPr>
            </w:pPr>
            <w:r w:rsidRPr="0028120B">
              <w:rPr>
                <w:rFonts w:eastAsia="Times New Roman"/>
                <w:kern w:val="0"/>
                <w:sz w:val="24"/>
                <w:szCs w:val="24"/>
              </w:rPr>
              <w:t xml:space="preserve">Activity </w:t>
            </w:r>
            <w:r w:rsidR="003648AF" w:rsidRPr="0028120B">
              <w:rPr>
                <w:rFonts w:eastAsia="Times New Roman"/>
                <w:kern w:val="0"/>
                <w:sz w:val="24"/>
                <w:szCs w:val="24"/>
              </w:rPr>
              <w:t>3</w:t>
            </w:r>
            <w:r w:rsidRPr="0028120B">
              <w:rPr>
                <w:rFonts w:eastAsia="Times New Roman"/>
                <w:kern w:val="0"/>
                <w:sz w:val="24"/>
                <w:szCs w:val="24"/>
              </w:rPr>
              <w:t xml:space="preserve">. </w:t>
            </w:r>
          </w:p>
        </w:tc>
        <w:tc>
          <w:tcPr>
            <w:tcW w:w="1318" w:type="pct"/>
            <w:gridSpan w:val="3"/>
          </w:tcPr>
          <w:p w:rsidR="0022289B" w:rsidRPr="0028120B" w:rsidRDefault="0022289B" w:rsidP="0011512A">
            <w:pPr>
              <w:autoSpaceDE w:val="0"/>
              <w:autoSpaceDN w:val="0"/>
              <w:adjustRightInd w:val="0"/>
              <w:rPr>
                <w:sz w:val="24"/>
                <w:szCs w:val="24"/>
              </w:rPr>
            </w:pPr>
            <w:r w:rsidRPr="0028120B">
              <w:rPr>
                <w:sz w:val="24"/>
                <w:szCs w:val="24"/>
              </w:rPr>
              <w:t>Scaling up of activities  of polices and institutional frame works related to agro-biodiversity conservation in  12 woredas and 36 additional kebeles</w:t>
            </w:r>
          </w:p>
        </w:tc>
        <w:tc>
          <w:tcPr>
            <w:tcW w:w="2107" w:type="pct"/>
          </w:tcPr>
          <w:p w:rsidR="0022289B" w:rsidRPr="007E41CE" w:rsidRDefault="0046382B" w:rsidP="007E41CE">
            <w:pPr>
              <w:widowControl/>
              <w:contextualSpacing/>
              <w:rPr>
                <w:rFonts w:eastAsia="Times New Roman"/>
                <w:kern w:val="0"/>
                <w:sz w:val="24"/>
                <w:szCs w:val="24"/>
              </w:rPr>
            </w:pPr>
            <w:r w:rsidRPr="007E41CE">
              <w:rPr>
                <w:rFonts w:eastAsia="Times New Roman"/>
                <w:kern w:val="0"/>
                <w:sz w:val="24"/>
                <w:szCs w:val="24"/>
              </w:rPr>
              <w:t xml:space="preserve"> </w:t>
            </w:r>
            <w:r w:rsidR="00B01A8F" w:rsidRPr="007E41CE">
              <w:rPr>
                <w:rFonts w:eastAsia="Times New Roman"/>
                <w:kern w:val="0"/>
                <w:sz w:val="24"/>
                <w:szCs w:val="24"/>
              </w:rPr>
              <w:t>Intensively s</w:t>
            </w:r>
            <w:r w:rsidR="00EB48D9" w:rsidRPr="007E41CE">
              <w:rPr>
                <w:rFonts w:eastAsia="Times New Roman"/>
                <w:kern w:val="0"/>
                <w:sz w:val="24"/>
                <w:szCs w:val="24"/>
              </w:rPr>
              <w:t>caling up activities was take p</w:t>
            </w:r>
            <w:r w:rsidR="00D93C0E" w:rsidRPr="007E41CE">
              <w:rPr>
                <w:rFonts w:eastAsia="Times New Roman"/>
                <w:kern w:val="0"/>
                <w:sz w:val="24"/>
                <w:szCs w:val="24"/>
              </w:rPr>
              <w:t>lace on the policy</w:t>
            </w:r>
            <w:r w:rsidR="00EA57AE" w:rsidRPr="007E41CE">
              <w:rPr>
                <w:rFonts w:eastAsia="Times New Roman"/>
                <w:kern w:val="0"/>
                <w:sz w:val="24"/>
                <w:szCs w:val="24"/>
              </w:rPr>
              <w:t xml:space="preserve"> </w:t>
            </w:r>
            <w:r w:rsidRPr="007E41CE">
              <w:rPr>
                <w:rFonts w:eastAsia="Times New Roman"/>
                <w:kern w:val="0"/>
                <w:sz w:val="24"/>
                <w:szCs w:val="24"/>
              </w:rPr>
              <w:t xml:space="preserve">recommendations and community </w:t>
            </w:r>
            <w:r w:rsidR="00EA57AE" w:rsidRPr="007E41CE">
              <w:rPr>
                <w:rFonts w:eastAsia="Times New Roman"/>
                <w:kern w:val="0"/>
                <w:sz w:val="24"/>
                <w:szCs w:val="24"/>
              </w:rPr>
              <w:t>bylaw</w:t>
            </w:r>
            <w:r w:rsidRPr="007E41CE">
              <w:rPr>
                <w:rFonts w:eastAsia="Times New Roman"/>
                <w:kern w:val="0"/>
                <w:sz w:val="24"/>
                <w:szCs w:val="24"/>
              </w:rPr>
              <w:t>s</w:t>
            </w:r>
            <w:r w:rsidR="00EA57AE" w:rsidRPr="007E41CE">
              <w:rPr>
                <w:rFonts w:eastAsia="Times New Roman"/>
                <w:kern w:val="0"/>
                <w:sz w:val="24"/>
                <w:szCs w:val="24"/>
              </w:rPr>
              <w:t xml:space="preserve"> to </w:t>
            </w:r>
            <w:r w:rsidRPr="007E41CE">
              <w:rPr>
                <w:rFonts w:eastAsia="Times New Roman"/>
                <w:kern w:val="0"/>
                <w:sz w:val="24"/>
                <w:szCs w:val="24"/>
              </w:rPr>
              <w:t>reach other 36</w:t>
            </w:r>
            <w:r w:rsidR="00EA57AE" w:rsidRPr="007E41CE">
              <w:rPr>
                <w:rFonts w:eastAsia="Times New Roman"/>
                <w:i/>
                <w:kern w:val="0"/>
                <w:sz w:val="24"/>
                <w:szCs w:val="24"/>
              </w:rPr>
              <w:t>kebeles</w:t>
            </w:r>
            <w:r w:rsidR="00EA57AE" w:rsidRPr="007E41CE">
              <w:rPr>
                <w:rFonts w:eastAsia="Times New Roman"/>
                <w:kern w:val="0"/>
                <w:sz w:val="24"/>
                <w:szCs w:val="24"/>
              </w:rPr>
              <w:t xml:space="preserve"> and </w:t>
            </w:r>
            <w:r w:rsidRPr="007E41CE">
              <w:rPr>
                <w:rFonts w:eastAsia="Times New Roman"/>
                <w:kern w:val="0"/>
                <w:sz w:val="24"/>
                <w:szCs w:val="24"/>
              </w:rPr>
              <w:t>12</w:t>
            </w:r>
            <w:r w:rsidR="00EA57AE" w:rsidRPr="007E41CE">
              <w:rPr>
                <w:rFonts w:eastAsia="Times New Roman"/>
                <w:i/>
                <w:kern w:val="0"/>
                <w:sz w:val="24"/>
                <w:szCs w:val="24"/>
              </w:rPr>
              <w:t>Woredas</w:t>
            </w:r>
            <w:r w:rsidRPr="007E41CE">
              <w:rPr>
                <w:rFonts w:eastAsia="Times New Roman"/>
                <w:i/>
                <w:kern w:val="0"/>
                <w:sz w:val="24"/>
                <w:szCs w:val="24"/>
              </w:rPr>
              <w:t xml:space="preserve">. </w:t>
            </w:r>
            <w:r w:rsidRPr="007E41CE">
              <w:rPr>
                <w:rFonts w:eastAsia="Times New Roman"/>
                <w:kern w:val="0"/>
                <w:sz w:val="24"/>
                <w:szCs w:val="24"/>
              </w:rPr>
              <w:t>Discussion also held at Minjar-shenkora and Yayu in presence of participants</w:t>
            </w:r>
            <w:r w:rsidR="00854B31" w:rsidRPr="007E41CE">
              <w:rPr>
                <w:rFonts w:eastAsia="Times New Roman"/>
                <w:kern w:val="0"/>
                <w:sz w:val="24"/>
                <w:szCs w:val="24"/>
              </w:rPr>
              <w:t xml:space="preserve"> </w:t>
            </w:r>
            <w:r w:rsidR="007E41CE" w:rsidRPr="007E41CE">
              <w:rPr>
                <w:rFonts w:eastAsia="Times New Roman"/>
                <w:kern w:val="0"/>
                <w:sz w:val="24"/>
                <w:szCs w:val="24"/>
              </w:rPr>
              <w:t>26</w:t>
            </w:r>
            <w:r w:rsidRPr="007E41CE">
              <w:rPr>
                <w:rFonts w:eastAsia="Times New Roman"/>
                <w:kern w:val="0"/>
                <w:sz w:val="24"/>
                <w:szCs w:val="24"/>
              </w:rPr>
              <w:t xml:space="preserve"> (M</w:t>
            </w:r>
            <w:r w:rsidR="007E41CE" w:rsidRPr="007E41CE">
              <w:rPr>
                <w:rFonts w:eastAsia="Times New Roman"/>
                <w:kern w:val="0"/>
                <w:sz w:val="24"/>
                <w:szCs w:val="24"/>
              </w:rPr>
              <w:t>21</w:t>
            </w:r>
            <w:r w:rsidRPr="007E41CE">
              <w:rPr>
                <w:rFonts w:eastAsia="Times New Roman"/>
                <w:kern w:val="0"/>
                <w:sz w:val="24"/>
                <w:szCs w:val="24"/>
              </w:rPr>
              <w:t>, F</w:t>
            </w:r>
            <w:r w:rsidR="007E41CE" w:rsidRPr="007E41CE">
              <w:rPr>
                <w:rFonts w:eastAsia="Times New Roman"/>
                <w:kern w:val="0"/>
                <w:sz w:val="24"/>
                <w:szCs w:val="24"/>
              </w:rPr>
              <w:t xml:space="preserve">5) come from selected </w:t>
            </w:r>
            <w:r w:rsidR="007E41CE" w:rsidRPr="007E41CE">
              <w:rPr>
                <w:rFonts w:eastAsia="Times New Roman"/>
                <w:i/>
                <w:kern w:val="0"/>
                <w:sz w:val="24"/>
                <w:szCs w:val="24"/>
              </w:rPr>
              <w:t>kebeles</w:t>
            </w:r>
            <w:r w:rsidR="007E41CE" w:rsidRPr="007E41CE">
              <w:rPr>
                <w:rFonts w:eastAsia="Times New Roman"/>
                <w:kern w:val="0"/>
                <w:sz w:val="24"/>
                <w:szCs w:val="24"/>
              </w:rPr>
              <w:t xml:space="preserve"> and </w:t>
            </w:r>
            <w:r w:rsidR="007E41CE" w:rsidRPr="007E41CE">
              <w:rPr>
                <w:rFonts w:eastAsia="Times New Roman"/>
                <w:i/>
                <w:kern w:val="0"/>
                <w:sz w:val="24"/>
                <w:szCs w:val="24"/>
              </w:rPr>
              <w:t xml:space="preserve">woredas </w:t>
            </w:r>
            <w:r w:rsidR="007E41CE" w:rsidRPr="007E41CE">
              <w:rPr>
                <w:rFonts w:eastAsia="Times New Roman"/>
                <w:kern w:val="0"/>
                <w:sz w:val="24"/>
                <w:szCs w:val="24"/>
              </w:rPr>
              <w:t xml:space="preserve">for scale up. </w:t>
            </w:r>
          </w:p>
        </w:tc>
        <w:tc>
          <w:tcPr>
            <w:tcW w:w="543" w:type="pct"/>
          </w:tcPr>
          <w:p w:rsidR="0022289B" w:rsidRPr="0028120B" w:rsidRDefault="00AD344B" w:rsidP="00F32E76">
            <w:pPr>
              <w:widowControl/>
              <w:contextualSpacing/>
              <w:jc w:val="left"/>
              <w:rPr>
                <w:rFonts w:eastAsia="Times New Roman"/>
                <w:kern w:val="0"/>
                <w:sz w:val="24"/>
                <w:szCs w:val="24"/>
              </w:rPr>
            </w:pPr>
            <w:r>
              <w:rPr>
                <w:rFonts w:eastAsia="Times New Roman"/>
                <w:kern w:val="0"/>
                <w:sz w:val="24"/>
                <w:szCs w:val="24"/>
              </w:rPr>
              <w:t>48,553.00</w:t>
            </w:r>
          </w:p>
        </w:tc>
        <w:tc>
          <w:tcPr>
            <w:tcW w:w="377" w:type="pct"/>
          </w:tcPr>
          <w:p w:rsidR="0022289B" w:rsidRPr="0028120B" w:rsidRDefault="0022289B" w:rsidP="00F32E76">
            <w:pPr>
              <w:widowControl/>
              <w:jc w:val="left"/>
              <w:rPr>
                <w:rFonts w:eastAsia="Times New Roman"/>
                <w:kern w:val="0"/>
                <w:sz w:val="22"/>
                <w:szCs w:val="22"/>
              </w:rPr>
            </w:pPr>
          </w:p>
        </w:tc>
      </w:tr>
      <w:tr w:rsidR="0016594C" w:rsidRPr="0028120B" w:rsidTr="000C4279">
        <w:trPr>
          <w:trHeight w:val="335"/>
        </w:trPr>
        <w:tc>
          <w:tcPr>
            <w:tcW w:w="4080" w:type="pct"/>
            <w:gridSpan w:val="5"/>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Output 1.3 Adaptive capacity increased </w:t>
            </w:r>
          </w:p>
        </w:tc>
        <w:tc>
          <w:tcPr>
            <w:tcW w:w="543" w:type="pct"/>
          </w:tcPr>
          <w:p w:rsidR="0016594C" w:rsidRPr="0028120B" w:rsidRDefault="0016594C" w:rsidP="00F32E76">
            <w:pPr>
              <w:widowControl/>
              <w:jc w:val="left"/>
              <w:rPr>
                <w:rFonts w:eastAsia="Times New Roman"/>
                <w:b/>
                <w:kern w:val="0"/>
                <w:sz w:val="24"/>
                <w:szCs w:val="24"/>
              </w:rPr>
            </w:pPr>
          </w:p>
        </w:tc>
        <w:tc>
          <w:tcPr>
            <w:tcW w:w="377" w:type="pct"/>
          </w:tcPr>
          <w:p w:rsidR="0016594C" w:rsidRPr="0028120B" w:rsidRDefault="0016594C" w:rsidP="00F32E76">
            <w:pPr>
              <w:widowControl/>
              <w:jc w:val="left"/>
              <w:rPr>
                <w:rFonts w:eastAsia="Times New Roman"/>
                <w:b/>
                <w:kern w:val="0"/>
                <w:sz w:val="24"/>
                <w:szCs w:val="24"/>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Formulation of strategy to increase adaptive capacity to climate change in four project sites initiated</w:t>
            </w:r>
          </w:p>
        </w:tc>
        <w:tc>
          <w:tcPr>
            <w:tcW w:w="2107" w:type="pct"/>
          </w:tcPr>
          <w:p w:rsidR="00A71365" w:rsidRPr="0028120B" w:rsidRDefault="00A71365" w:rsidP="0011512A">
            <w:pPr>
              <w:widowControl/>
              <w:jc w:val="center"/>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There is no strategy to increase adaptive capacity to climate change</w:t>
            </w:r>
          </w:p>
        </w:tc>
        <w:tc>
          <w:tcPr>
            <w:tcW w:w="2107" w:type="pct"/>
          </w:tcPr>
          <w:p w:rsidR="00A71365" w:rsidRPr="0028120B" w:rsidRDefault="00A71365" w:rsidP="0011512A">
            <w:pPr>
              <w:widowControl/>
              <w:jc w:val="center"/>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lastRenderedPageBreak/>
              <w:t>Target:</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Formulation of strategy to increase adaptive capacity to climate change initiated in four sites</w:t>
            </w:r>
          </w:p>
        </w:tc>
        <w:tc>
          <w:tcPr>
            <w:tcW w:w="2107" w:type="pct"/>
          </w:tcPr>
          <w:p w:rsidR="00A71365" w:rsidRPr="0028120B" w:rsidRDefault="00A71365" w:rsidP="0011512A">
            <w:pPr>
              <w:widowControl/>
              <w:jc w:val="center"/>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1</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Facilitate formulation of a strategy to build the adaptive capacity of the country to conserve </w:t>
            </w:r>
            <w:r w:rsidR="000328D6" w:rsidRPr="0028120B">
              <w:rPr>
                <w:rFonts w:eastAsia="Times New Roman"/>
                <w:kern w:val="0"/>
                <w:sz w:val="24"/>
                <w:szCs w:val="24"/>
              </w:rPr>
              <w:t>Agro-biodiversity</w:t>
            </w:r>
            <w:r w:rsidR="00784D1E" w:rsidRPr="0028120B">
              <w:rPr>
                <w:rFonts w:eastAsia="Times New Roman"/>
                <w:kern w:val="0"/>
                <w:sz w:val="24"/>
                <w:szCs w:val="24"/>
              </w:rPr>
              <w:t xml:space="preserve"> </w:t>
            </w:r>
            <w:r w:rsidRPr="0028120B">
              <w:rPr>
                <w:rFonts w:eastAsia="Times New Roman"/>
                <w:kern w:val="0"/>
                <w:sz w:val="24"/>
                <w:szCs w:val="24"/>
              </w:rPr>
              <w:t xml:space="preserve">in the long term in the face of a changing climate </w:t>
            </w:r>
          </w:p>
        </w:tc>
        <w:tc>
          <w:tcPr>
            <w:tcW w:w="2107" w:type="pct"/>
          </w:tcPr>
          <w:p w:rsidR="00A71365" w:rsidRPr="0028120B" w:rsidRDefault="00CA3954" w:rsidP="00A223F4">
            <w:pPr>
              <w:widowControl/>
              <w:contextualSpacing/>
              <w:rPr>
                <w:rFonts w:eastAsia="Times New Roman"/>
                <w:kern w:val="0"/>
                <w:sz w:val="24"/>
                <w:szCs w:val="24"/>
              </w:rPr>
            </w:pPr>
            <w:r>
              <w:rPr>
                <w:rFonts w:eastAsia="Times New Roman"/>
                <w:kern w:val="0"/>
                <w:sz w:val="24"/>
                <w:szCs w:val="24"/>
              </w:rPr>
              <w:t xml:space="preserve">Training was given on the value chain concepts at </w:t>
            </w:r>
            <w:r w:rsidR="00A223F4">
              <w:rPr>
                <w:rFonts w:eastAsia="Times New Roman"/>
                <w:kern w:val="0"/>
                <w:sz w:val="24"/>
                <w:szCs w:val="24"/>
              </w:rPr>
              <w:t>four</w:t>
            </w:r>
            <w:r>
              <w:rPr>
                <w:rFonts w:eastAsia="Times New Roman"/>
                <w:kern w:val="0"/>
                <w:sz w:val="24"/>
                <w:szCs w:val="24"/>
              </w:rPr>
              <w:t xml:space="preserve"> project site</w:t>
            </w:r>
            <w:r w:rsidR="00A223F4">
              <w:rPr>
                <w:rFonts w:eastAsia="Times New Roman"/>
                <w:kern w:val="0"/>
                <w:sz w:val="24"/>
                <w:szCs w:val="24"/>
              </w:rPr>
              <w:t>s</w:t>
            </w:r>
            <w:r>
              <w:rPr>
                <w:rFonts w:eastAsia="Times New Roman"/>
                <w:kern w:val="0"/>
                <w:sz w:val="24"/>
                <w:szCs w:val="24"/>
              </w:rPr>
              <w:t xml:space="preserve"> for </w:t>
            </w:r>
            <w:r w:rsidR="00A223F4">
              <w:rPr>
                <w:rFonts w:eastAsia="Times New Roman"/>
                <w:kern w:val="0"/>
                <w:sz w:val="24"/>
                <w:szCs w:val="24"/>
              </w:rPr>
              <w:t>131</w:t>
            </w:r>
            <w:r>
              <w:rPr>
                <w:rFonts w:eastAsia="Times New Roman"/>
                <w:kern w:val="0"/>
                <w:sz w:val="24"/>
                <w:szCs w:val="24"/>
              </w:rPr>
              <w:t xml:space="preserve"> participants (M</w:t>
            </w:r>
            <w:r w:rsidR="00A223F4">
              <w:rPr>
                <w:rFonts w:eastAsia="Times New Roman"/>
                <w:kern w:val="0"/>
                <w:sz w:val="24"/>
                <w:szCs w:val="24"/>
              </w:rPr>
              <w:t>108, F23</w:t>
            </w:r>
            <w:r>
              <w:rPr>
                <w:rFonts w:eastAsia="Times New Roman"/>
                <w:kern w:val="0"/>
                <w:sz w:val="24"/>
                <w:szCs w:val="24"/>
              </w:rPr>
              <w:t>)</w:t>
            </w:r>
            <w:r w:rsidR="00A223F4">
              <w:rPr>
                <w:rFonts w:eastAsia="Times New Roman"/>
                <w:kern w:val="0"/>
                <w:sz w:val="24"/>
                <w:szCs w:val="24"/>
              </w:rPr>
              <w:t xml:space="preserve"> for </w:t>
            </w:r>
            <w:r>
              <w:rPr>
                <w:rFonts w:eastAsia="Times New Roman"/>
                <w:kern w:val="0"/>
                <w:sz w:val="24"/>
                <w:szCs w:val="24"/>
              </w:rPr>
              <w:t xml:space="preserve">cooperatives leaders and </w:t>
            </w:r>
            <w:r w:rsidRPr="00CA3954">
              <w:rPr>
                <w:rFonts w:eastAsia="Times New Roman"/>
                <w:i/>
                <w:kern w:val="0"/>
                <w:sz w:val="24"/>
                <w:szCs w:val="24"/>
              </w:rPr>
              <w:t>woreda</w:t>
            </w:r>
            <w:r>
              <w:rPr>
                <w:rFonts w:eastAsia="Times New Roman"/>
                <w:kern w:val="0"/>
                <w:sz w:val="24"/>
                <w:szCs w:val="24"/>
              </w:rPr>
              <w:t xml:space="preserve"> experts.</w:t>
            </w:r>
            <w:r w:rsidR="00A223F4">
              <w:rPr>
                <w:rFonts w:eastAsia="Times New Roman"/>
                <w:kern w:val="0"/>
                <w:sz w:val="24"/>
                <w:szCs w:val="24"/>
              </w:rPr>
              <w:t xml:space="preserve"> </w:t>
            </w:r>
            <w:r w:rsidR="00530EAC" w:rsidRPr="0028120B">
              <w:rPr>
                <w:rFonts w:eastAsia="Times New Roman"/>
                <w:kern w:val="0"/>
                <w:sz w:val="24"/>
                <w:szCs w:val="24"/>
              </w:rPr>
              <w:t xml:space="preserve">Based on the agreement made with MoA, </w:t>
            </w:r>
            <w:r w:rsidR="00A71365" w:rsidRPr="0028120B">
              <w:rPr>
                <w:rFonts w:eastAsia="Times New Roman"/>
                <w:kern w:val="0"/>
                <w:sz w:val="24"/>
                <w:szCs w:val="24"/>
              </w:rPr>
              <w:t>Natural Resource Management Directorate</w:t>
            </w:r>
            <w:r w:rsidR="00530EAC" w:rsidRPr="0028120B">
              <w:rPr>
                <w:rFonts w:eastAsia="Times New Roman"/>
                <w:kern w:val="0"/>
                <w:sz w:val="24"/>
                <w:szCs w:val="24"/>
              </w:rPr>
              <w:t xml:space="preserve">, the final document was submitted. Training also given for the </w:t>
            </w:r>
            <w:r w:rsidR="006319FE" w:rsidRPr="0028120B">
              <w:rPr>
                <w:rFonts w:eastAsia="Times New Roman"/>
                <w:kern w:val="0"/>
                <w:sz w:val="24"/>
                <w:szCs w:val="24"/>
              </w:rPr>
              <w:t xml:space="preserve">relevant bodies </w:t>
            </w:r>
            <w:r w:rsidR="00530EAC" w:rsidRPr="0028120B">
              <w:rPr>
                <w:rFonts w:eastAsia="Times New Roman"/>
                <w:kern w:val="0"/>
                <w:sz w:val="24"/>
                <w:szCs w:val="24"/>
              </w:rPr>
              <w:t>on the issue at Bishoftu.</w:t>
            </w:r>
            <w:r w:rsidR="00074AFB" w:rsidRPr="0028120B">
              <w:rPr>
                <w:rFonts w:eastAsia="Times New Roman"/>
                <w:kern w:val="0"/>
                <w:sz w:val="24"/>
                <w:szCs w:val="24"/>
              </w:rPr>
              <w:t xml:space="preserve"> </w:t>
            </w:r>
            <w:r w:rsidR="00CE2FE7">
              <w:rPr>
                <w:rFonts w:eastAsia="Times New Roman"/>
                <w:kern w:val="0"/>
                <w:sz w:val="24"/>
                <w:szCs w:val="24"/>
              </w:rPr>
              <w:t xml:space="preserve">200 copies of </w:t>
            </w:r>
            <w:r w:rsidR="00462492">
              <w:rPr>
                <w:rFonts w:eastAsia="Times New Roman"/>
                <w:kern w:val="0"/>
                <w:sz w:val="24"/>
                <w:szCs w:val="24"/>
              </w:rPr>
              <w:t>“</w:t>
            </w:r>
            <w:r w:rsidR="00CE2FE7" w:rsidRPr="00CE2FE7">
              <w:rPr>
                <w:rFonts w:eastAsia="Times New Roman"/>
                <w:kern w:val="0"/>
                <w:sz w:val="24"/>
                <w:szCs w:val="24"/>
              </w:rPr>
              <w:t xml:space="preserve">Strategic Guideline in Integrated Natural Resources Management to increase adaptive capacity of Farmers Varieties to Climate change in Enset, Forest coffee, Tef and Durum wheat growing </w:t>
            </w:r>
            <w:r w:rsidR="00CE2FE7" w:rsidRPr="00B21172">
              <w:rPr>
                <w:rFonts w:eastAsia="Times New Roman"/>
                <w:i/>
                <w:kern w:val="0"/>
                <w:sz w:val="24"/>
                <w:szCs w:val="24"/>
              </w:rPr>
              <w:t>Woredas</w:t>
            </w:r>
            <w:r w:rsidR="00462492">
              <w:rPr>
                <w:rFonts w:eastAsia="Times New Roman"/>
                <w:kern w:val="0"/>
                <w:sz w:val="24"/>
                <w:szCs w:val="24"/>
              </w:rPr>
              <w:t xml:space="preserve">” were published and distributed for implementation. </w:t>
            </w:r>
            <w:r w:rsidR="00CE2FE7">
              <w:rPr>
                <w:rFonts w:eastAsia="Times New Roman"/>
                <w:kern w:val="0"/>
                <w:sz w:val="24"/>
                <w:szCs w:val="24"/>
              </w:rPr>
              <w:t xml:space="preserve"> </w:t>
            </w:r>
            <w:r w:rsidR="00462492">
              <w:rPr>
                <w:rFonts w:eastAsia="Times New Roman"/>
                <w:kern w:val="0"/>
                <w:sz w:val="24"/>
                <w:szCs w:val="24"/>
              </w:rPr>
              <w:t>The document was</w:t>
            </w:r>
            <w:r w:rsidR="007A296F" w:rsidRPr="0028120B">
              <w:rPr>
                <w:rFonts w:eastAsia="Times New Roman"/>
                <w:kern w:val="0"/>
                <w:sz w:val="24"/>
                <w:szCs w:val="24"/>
              </w:rPr>
              <w:t xml:space="preserve"> translate</w:t>
            </w:r>
            <w:r w:rsidR="00462492">
              <w:rPr>
                <w:rFonts w:eastAsia="Times New Roman"/>
                <w:kern w:val="0"/>
                <w:sz w:val="24"/>
                <w:szCs w:val="24"/>
              </w:rPr>
              <w:t>d</w:t>
            </w:r>
            <w:r w:rsidR="007A296F" w:rsidRPr="0028120B">
              <w:rPr>
                <w:rFonts w:eastAsia="Times New Roman"/>
                <w:kern w:val="0"/>
                <w:sz w:val="24"/>
                <w:szCs w:val="24"/>
              </w:rPr>
              <w:t xml:space="preserve"> into local languages</w:t>
            </w:r>
            <w:r w:rsidR="00600107">
              <w:rPr>
                <w:rFonts w:eastAsia="Times New Roman"/>
                <w:kern w:val="0"/>
                <w:sz w:val="24"/>
                <w:szCs w:val="24"/>
              </w:rPr>
              <w:t xml:space="preserve"> as well</w:t>
            </w:r>
            <w:r w:rsidR="007A296F" w:rsidRPr="0028120B">
              <w:rPr>
                <w:rFonts w:eastAsia="Times New Roman"/>
                <w:kern w:val="0"/>
                <w:sz w:val="24"/>
                <w:szCs w:val="24"/>
              </w:rPr>
              <w:t xml:space="preserve">. </w:t>
            </w:r>
          </w:p>
        </w:tc>
        <w:tc>
          <w:tcPr>
            <w:tcW w:w="543" w:type="pct"/>
          </w:tcPr>
          <w:p w:rsidR="00452D46" w:rsidRPr="0028120B" w:rsidRDefault="00AD344B" w:rsidP="00F32E76">
            <w:pPr>
              <w:contextualSpacing/>
              <w:jc w:val="left"/>
              <w:rPr>
                <w:rFonts w:eastAsia="Times New Roman"/>
                <w:kern w:val="0"/>
                <w:sz w:val="24"/>
                <w:szCs w:val="24"/>
              </w:rPr>
            </w:pPr>
            <w:r>
              <w:rPr>
                <w:rFonts w:eastAsia="Times New Roman"/>
                <w:kern w:val="0"/>
                <w:sz w:val="24"/>
                <w:szCs w:val="24"/>
              </w:rPr>
              <w:t>21,082.65</w:t>
            </w:r>
          </w:p>
        </w:tc>
        <w:tc>
          <w:tcPr>
            <w:tcW w:w="377" w:type="pct"/>
          </w:tcPr>
          <w:p w:rsidR="007A296F" w:rsidRPr="008B4085" w:rsidRDefault="007A296F" w:rsidP="00F32E76">
            <w:pPr>
              <w:jc w:val="left"/>
              <w:rPr>
                <w:bCs/>
                <w:sz w:val="22"/>
                <w:szCs w:val="22"/>
              </w:rPr>
            </w:pPr>
            <w:r w:rsidRPr="008B4085">
              <w:rPr>
                <w:bCs/>
                <w:sz w:val="22"/>
                <w:szCs w:val="22"/>
              </w:rPr>
              <w:t xml:space="preserve">                  </w:t>
            </w:r>
          </w:p>
          <w:p w:rsidR="00A71365" w:rsidRPr="008B4085" w:rsidRDefault="00A71365" w:rsidP="00F32E76">
            <w:pPr>
              <w:widowControl/>
              <w:jc w:val="left"/>
              <w:rPr>
                <w:rFonts w:eastAsia="Times New Roman"/>
                <w:kern w:val="0"/>
                <w:sz w:val="22"/>
                <w:szCs w:val="22"/>
              </w:rPr>
            </w:pPr>
          </w:p>
        </w:tc>
      </w:tr>
      <w:tr w:rsidR="0016594C" w:rsidRPr="0028120B" w:rsidTr="000C4279">
        <w:trPr>
          <w:trHeight w:val="422"/>
        </w:trPr>
        <w:tc>
          <w:tcPr>
            <w:tcW w:w="4080" w:type="pct"/>
            <w:gridSpan w:val="5"/>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Output 1.4: An effective M&amp;E for assessing conservation status of Agro-biodiversity at community level </w:t>
            </w:r>
          </w:p>
        </w:tc>
        <w:tc>
          <w:tcPr>
            <w:tcW w:w="543" w:type="pct"/>
          </w:tcPr>
          <w:p w:rsidR="0016594C" w:rsidRPr="0028120B" w:rsidRDefault="0016594C" w:rsidP="00F32E76">
            <w:pPr>
              <w:widowControl/>
              <w:jc w:val="left"/>
              <w:rPr>
                <w:rFonts w:eastAsia="Times New Roman"/>
                <w:b/>
                <w:kern w:val="0"/>
                <w:sz w:val="24"/>
                <w:szCs w:val="24"/>
              </w:rPr>
            </w:pPr>
          </w:p>
        </w:tc>
        <w:tc>
          <w:tcPr>
            <w:tcW w:w="377" w:type="pct"/>
          </w:tcPr>
          <w:p w:rsidR="0016594C" w:rsidRPr="0028120B" w:rsidRDefault="0016594C" w:rsidP="00F32E76">
            <w:pPr>
              <w:widowControl/>
              <w:jc w:val="left"/>
              <w:rPr>
                <w:rFonts w:eastAsia="Times New Roman"/>
                <w:b/>
                <w:kern w:val="0"/>
                <w:sz w:val="24"/>
                <w:szCs w:val="24"/>
              </w:rPr>
            </w:pPr>
          </w:p>
        </w:tc>
      </w:tr>
      <w:tr w:rsidR="0016594C" w:rsidRPr="0028120B" w:rsidTr="000C4279">
        <w:trPr>
          <w:trHeight w:val="260"/>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Participatory monitoring and evaluation system development initiated in the communities of four project sites</w:t>
            </w:r>
          </w:p>
        </w:tc>
        <w:tc>
          <w:tcPr>
            <w:tcW w:w="2107" w:type="pct"/>
          </w:tcPr>
          <w:p w:rsidR="00A71365" w:rsidRPr="0028120B" w:rsidRDefault="00A71365" w:rsidP="0011512A">
            <w:pPr>
              <w:widowControl/>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There is no effective and participatory monitoring and evaluation system for assessing conservation status of </w:t>
            </w:r>
            <w:r w:rsidR="00C40069" w:rsidRPr="0028120B">
              <w:rPr>
                <w:rFonts w:eastAsia="Times New Roman"/>
                <w:kern w:val="0"/>
                <w:sz w:val="24"/>
                <w:szCs w:val="24"/>
              </w:rPr>
              <w:t xml:space="preserve">Agro-biodiversity </w:t>
            </w:r>
            <w:r w:rsidRPr="0028120B">
              <w:rPr>
                <w:rFonts w:eastAsia="Times New Roman"/>
                <w:kern w:val="0"/>
                <w:sz w:val="24"/>
                <w:szCs w:val="24"/>
              </w:rPr>
              <w:t>at community level</w:t>
            </w:r>
          </w:p>
        </w:tc>
        <w:tc>
          <w:tcPr>
            <w:tcW w:w="2107" w:type="pct"/>
          </w:tcPr>
          <w:p w:rsidR="00A71365" w:rsidRPr="0028120B" w:rsidRDefault="00A71365" w:rsidP="0011512A">
            <w:pPr>
              <w:widowControl/>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67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318"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Participatory monitoring and evaluation system development initiated at least in the communities of four project sites</w:t>
            </w:r>
          </w:p>
        </w:tc>
        <w:tc>
          <w:tcPr>
            <w:tcW w:w="2107" w:type="pct"/>
          </w:tcPr>
          <w:p w:rsidR="00A71365" w:rsidRPr="0028120B" w:rsidRDefault="00A71365" w:rsidP="0011512A">
            <w:pPr>
              <w:widowControl/>
              <w:rPr>
                <w:rFonts w:eastAsia="Times New Roman"/>
                <w:kern w:val="0"/>
                <w:sz w:val="22"/>
                <w:szCs w:val="22"/>
              </w:rPr>
            </w:pPr>
          </w:p>
        </w:tc>
        <w:tc>
          <w:tcPr>
            <w:tcW w:w="543" w:type="pct"/>
          </w:tcPr>
          <w:p w:rsidR="00A71365" w:rsidRPr="0028120B" w:rsidRDefault="00A71365" w:rsidP="00F32E76">
            <w:pPr>
              <w:widowControl/>
              <w:jc w:val="left"/>
              <w:rPr>
                <w:rFonts w:eastAsia="Times New Roman"/>
                <w:kern w:val="0"/>
                <w:sz w:val="22"/>
                <w:szCs w:val="22"/>
              </w:rPr>
            </w:pPr>
          </w:p>
        </w:tc>
        <w:tc>
          <w:tcPr>
            <w:tcW w:w="377" w:type="pct"/>
          </w:tcPr>
          <w:p w:rsidR="00A71365" w:rsidRPr="0028120B" w:rsidRDefault="00A71365" w:rsidP="00F32E76">
            <w:pPr>
              <w:widowControl/>
              <w:jc w:val="left"/>
              <w:rPr>
                <w:rFonts w:eastAsia="Times New Roman"/>
                <w:kern w:val="0"/>
                <w:sz w:val="22"/>
                <w:szCs w:val="22"/>
              </w:rPr>
            </w:pPr>
          </w:p>
        </w:tc>
      </w:tr>
      <w:tr w:rsidR="0016594C" w:rsidRPr="0028120B" w:rsidTr="000C4279">
        <w:trPr>
          <w:trHeight w:val="1282"/>
        </w:trPr>
        <w:tc>
          <w:tcPr>
            <w:tcW w:w="655" w:type="pct"/>
          </w:tcPr>
          <w:p w:rsidR="00A71365" w:rsidRPr="0028120B" w:rsidRDefault="00A71365" w:rsidP="003648AF">
            <w:pPr>
              <w:widowControl/>
              <w:rPr>
                <w:rFonts w:eastAsia="Times New Roman"/>
                <w:kern w:val="0"/>
                <w:sz w:val="24"/>
                <w:szCs w:val="24"/>
              </w:rPr>
            </w:pPr>
            <w:r w:rsidRPr="0028120B">
              <w:rPr>
                <w:rFonts w:eastAsia="Times New Roman"/>
                <w:kern w:val="0"/>
                <w:sz w:val="24"/>
                <w:szCs w:val="24"/>
              </w:rPr>
              <w:lastRenderedPageBreak/>
              <w:t xml:space="preserve">Activity </w:t>
            </w:r>
            <w:r w:rsidR="003648AF" w:rsidRPr="0028120B">
              <w:rPr>
                <w:rFonts w:eastAsia="Times New Roman"/>
                <w:kern w:val="0"/>
                <w:sz w:val="24"/>
                <w:szCs w:val="24"/>
              </w:rPr>
              <w:t>1.</w:t>
            </w:r>
          </w:p>
        </w:tc>
        <w:tc>
          <w:tcPr>
            <w:tcW w:w="1318" w:type="pct"/>
            <w:gridSpan w:val="3"/>
          </w:tcPr>
          <w:p w:rsidR="00A71365" w:rsidRPr="0028120B" w:rsidRDefault="00A71365" w:rsidP="0011512A">
            <w:pPr>
              <w:widowControl/>
              <w:autoSpaceDE w:val="0"/>
              <w:autoSpaceDN w:val="0"/>
              <w:adjustRightInd w:val="0"/>
              <w:jc w:val="left"/>
              <w:rPr>
                <w:rFonts w:eastAsia="Calibri"/>
                <w:kern w:val="0"/>
                <w:sz w:val="24"/>
                <w:szCs w:val="24"/>
              </w:rPr>
            </w:pPr>
            <w:r w:rsidRPr="0028120B">
              <w:rPr>
                <w:rFonts w:eastAsia="Calibri"/>
                <w:kern w:val="0"/>
                <w:sz w:val="24"/>
                <w:szCs w:val="24"/>
              </w:rPr>
              <w:t>Implement the M&amp;E system, identify lessons and share them widely (locally, nationally and internationally) through reports, publications, etc.</w:t>
            </w:r>
          </w:p>
        </w:tc>
        <w:tc>
          <w:tcPr>
            <w:tcW w:w="2107" w:type="pct"/>
          </w:tcPr>
          <w:p w:rsidR="00A71365" w:rsidRPr="0028120B" w:rsidRDefault="005C54DB" w:rsidP="00752267">
            <w:pPr>
              <w:widowControl/>
              <w:contextualSpacing/>
              <w:rPr>
                <w:rFonts w:eastAsia="Times New Roman"/>
                <w:kern w:val="0"/>
                <w:sz w:val="24"/>
                <w:szCs w:val="24"/>
              </w:rPr>
            </w:pPr>
            <w:r w:rsidRPr="0028120B">
              <w:rPr>
                <w:rFonts w:eastAsia="Times New Roman"/>
                <w:kern w:val="0"/>
                <w:sz w:val="24"/>
                <w:szCs w:val="24"/>
              </w:rPr>
              <w:t xml:space="preserve">Document was prepared by the external consultancy firm on </w:t>
            </w:r>
            <w:r w:rsidR="007A758C" w:rsidRPr="0028120B">
              <w:rPr>
                <w:rFonts w:eastAsia="Times New Roman"/>
                <w:kern w:val="0"/>
                <w:sz w:val="24"/>
                <w:szCs w:val="24"/>
              </w:rPr>
              <w:t>refinement</w:t>
            </w:r>
            <w:r w:rsidR="007A758C">
              <w:rPr>
                <w:rFonts w:eastAsia="Times New Roman"/>
                <w:kern w:val="0"/>
                <w:sz w:val="24"/>
                <w:szCs w:val="24"/>
              </w:rPr>
              <w:t xml:space="preserve"> of the </w:t>
            </w:r>
            <w:r w:rsidR="007A758C" w:rsidRPr="0028120B">
              <w:rPr>
                <w:rFonts w:eastAsia="Times New Roman"/>
                <w:kern w:val="0"/>
                <w:sz w:val="24"/>
                <w:szCs w:val="24"/>
              </w:rPr>
              <w:t>M</w:t>
            </w:r>
            <w:r w:rsidRPr="0028120B">
              <w:rPr>
                <w:rFonts w:eastAsia="Times New Roman"/>
                <w:kern w:val="0"/>
                <w:sz w:val="24"/>
                <w:szCs w:val="24"/>
              </w:rPr>
              <w:t>&amp;</w:t>
            </w:r>
            <w:r w:rsidR="004A0FDB" w:rsidRPr="0028120B">
              <w:rPr>
                <w:rFonts w:eastAsia="Times New Roman"/>
                <w:kern w:val="0"/>
                <w:sz w:val="24"/>
                <w:szCs w:val="24"/>
              </w:rPr>
              <w:t xml:space="preserve">E systems </w:t>
            </w:r>
            <w:r w:rsidRPr="0028120B">
              <w:rPr>
                <w:rFonts w:eastAsia="Times New Roman"/>
                <w:kern w:val="0"/>
                <w:sz w:val="24"/>
                <w:szCs w:val="24"/>
              </w:rPr>
              <w:t xml:space="preserve">and </w:t>
            </w:r>
            <w:r w:rsidR="004A0FDB" w:rsidRPr="0028120B">
              <w:rPr>
                <w:rFonts w:eastAsia="Times New Roman"/>
                <w:kern w:val="0"/>
                <w:sz w:val="24"/>
                <w:szCs w:val="24"/>
              </w:rPr>
              <w:t xml:space="preserve">widely shared locally at </w:t>
            </w:r>
            <w:r w:rsidRPr="0028120B">
              <w:rPr>
                <w:rFonts w:eastAsia="Times New Roman"/>
                <w:kern w:val="0"/>
                <w:sz w:val="24"/>
                <w:szCs w:val="24"/>
              </w:rPr>
              <w:t xml:space="preserve">all </w:t>
            </w:r>
            <w:r w:rsidR="004A0FDB" w:rsidRPr="0028120B">
              <w:rPr>
                <w:rFonts w:eastAsia="Times New Roman"/>
                <w:kern w:val="0"/>
                <w:sz w:val="24"/>
                <w:szCs w:val="24"/>
              </w:rPr>
              <w:t xml:space="preserve">project </w:t>
            </w:r>
            <w:r w:rsidRPr="0028120B">
              <w:rPr>
                <w:rFonts w:eastAsia="Times New Roman"/>
                <w:kern w:val="0"/>
                <w:sz w:val="24"/>
                <w:szCs w:val="24"/>
              </w:rPr>
              <w:t xml:space="preserve">sites. </w:t>
            </w:r>
            <w:r w:rsidR="00752267">
              <w:rPr>
                <w:rFonts w:eastAsia="Times New Roman"/>
                <w:kern w:val="0"/>
                <w:sz w:val="24"/>
                <w:szCs w:val="24"/>
              </w:rPr>
              <w:t xml:space="preserve">Discussion also held </w:t>
            </w:r>
            <w:r w:rsidR="007A758C">
              <w:rPr>
                <w:rFonts w:eastAsia="Times New Roman"/>
                <w:kern w:val="0"/>
                <w:sz w:val="24"/>
                <w:szCs w:val="24"/>
              </w:rPr>
              <w:t xml:space="preserve">at </w:t>
            </w:r>
            <w:r w:rsidR="00752267">
              <w:rPr>
                <w:rFonts w:eastAsia="Times New Roman"/>
                <w:kern w:val="0"/>
                <w:sz w:val="24"/>
                <w:szCs w:val="24"/>
              </w:rPr>
              <w:t>two</w:t>
            </w:r>
            <w:r w:rsidR="007A758C">
              <w:rPr>
                <w:rFonts w:eastAsia="Times New Roman"/>
                <w:kern w:val="0"/>
                <w:sz w:val="24"/>
                <w:szCs w:val="24"/>
              </w:rPr>
              <w:t xml:space="preserve"> project sites </w:t>
            </w:r>
            <w:r w:rsidR="00BD636F">
              <w:rPr>
                <w:rFonts w:eastAsia="Times New Roman"/>
                <w:kern w:val="0"/>
                <w:sz w:val="24"/>
                <w:szCs w:val="24"/>
              </w:rPr>
              <w:t xml:space="preserve">on the </w:t>
            </w:r>
            <w:r w:rsidR="007A758C">
              <w:rPr>
                <w:rFonts w:eastAsia="Times New Roman"/>
                <w:kern w:val="0"/>
                <w:sz w:val="24"/>
                <w:szCs w:val="24"/>
              </w:rPr>
              <w:t xml:space="preserve">refined M&amp;E </w:t>
            </w:r>
            <w:r w:rsidR="00BD636F">
              <w:rPr>
                <w:rFonts w:eastAsia="Times New Roman"/>
                <w:kern w:val="0"/>
                <w:sz w:val="24"/>
                <w:szCs w:val="24"/>
              </w:rPr>
              <w:t>for</w:t>
            </w:r>
            <w:r w:rsidR="00752267">
              <w:rPr>
                <w:rFonts w:eastAsia="Times New Roman"/>
                <w:kern w:val="0"/>
                <w:sz w:val="24"/>
                <w:szCs w:val="24"/>
              </w:rPr>
              <w:t xml:space="preserve"> 28 participants (M25, F3). </w:t>
            </w:r>
            <w:r w:rsidR="00BD636F">
              <w:rPr>
                <w:rFonts w:eastAsia="Times New Roman"/>
                <w:kern w:val="0"/>
                <w:sz w:val="24"/>
                <w:szCs w:val="24"/>
              </w:rPr>
              <w:t xml:space="preserve"> </w:t>
            </w:r>
            <w:r w:rsidR="008931F9" w:rsidRPr="0028120B">
              <w:rPr>
                <w:rFonts w:eastAsia="Times New Roman"/>
                <w:kern w:val="0"/>
                <w:sz w:val="24"/>
                <w:szCs w:val="24"/>
              </w:rPr>
              <w:t xml:space="preserve"> </w:t>
            </w:r>
          </w:p>
        </w:tc>
        <w:tc>
          <w:tcPr>
            <w:tcW w:w="543" w:type="pct"/>
          </w:tcPr>
          <w:p w:rsidR="00A71365" w:rsidRPr="0028120B" w:rsidRDefault="00AD344B" w:rsidP="00F32E76">
            <w:pPr>
              <w:widowControl/>
              <w:contextualSpacing/>
              <w:jc w:val="left"/>
              <w:rPr>
                <w:rFonts w:eastAsia="Times New Roman"/>
                <w:kern w:val="0"/>
                <w:sz w:val="24"/>
                <w:szCs w:val="24"/>
              </w:rPr>
            </w:pPr>
            <w:r>
              <w:rPr>
                <w:rFonts w:eastAsia="Times New Roman"/>
                <w:kern w:val="0"/>
                <w:sz w:val="24"/>
                <w:szCs w:val="24"/>
              </w:rPr>
              <w:t>10,383.30</w:t>
            </w:r>
          </w:p>
        </w:tc>
        <w:tc>
          <w:tcPr>
            <w:tcW w:w="377" w:type="pct"/>
          </w:tcPr>
          <w:p w:rsidR="00A71365" w:rsidRPr="0028120B" w:rsidRDefault="00A71365" w:rsidP="00F32E76">
            <w:pPr>
              <w:jc w:val="left"/>
              <w:rPr>
                <w:rFonts w:eastAsia="Times New Roman"/>
                <w:kern w:val="0"/>
                <w:sz w:val="24"/>
                <w:szCs w:val="24"/>
              </w:rPr>
            </w:pPr>
          </w:p>
        </w:tc>
      </w:tr>
      <w:tr w:rsidR="0016594C" w:rsidRPr="0028120B" w:rsidTr="000C4279">
        <w:trPr>
          <w:trHeight w:val="512"/>
        </w:trPr>
        <w:tc>
          <w:tcPr>
            <w:tcW w:w="4080" w:type="pct"/>
            <w:gridSpan w:val="5"/>
          </w:tcPr>
          <w:p w:rsidR="0016594C" w:rsidRPr="0028120B" w:rsidRDefault="0016594C" w:rsidP="0011512A">
            <w:pPr>
              <w:widowControl/>
              <w:rPr>
                <w:rFonts w:eastAsia="Times New Roman"/>
                <w:b/>
                <w:bCs/>
                <w:kern w:val="0"/>
                <w:sz w:val="24"/>
                <w:szCs w:val="24"/>
              </w:rPr>
            </w:pPr>
            <w:r w:rsidRPr="0028120B">
              <w:rPr>
                <w:rFonts w:eastAsia="Times New Roman"/>
                <w:b/>
                <w:bCs/>
                <w:kern w:val="0"/>
                <w:sz w:val="24"/>
                <w:szCs w:val="24"/>
              </w:rPr>
              <w:t xml:space="preserve">Outcome 2. Markets provide incentive for farmer uptake of Agro-biodiversity friendly practices </w:t>
            </w:r>
          </w:p>
        </w:tc>
        <w:tc>
          <w:tcPr>
            <w:tcW w:w="543" w:type="pct"/>
          </w:tcPr>
          <w:p w:rsidR="0016594C" w:rsidRPr="0028120B" w:rsidRDefault="0016594C" w:rsidP="00F32E76">
            <w:pPr>
              <w:widowControl/>
              <w:jc w:val="left"/>
              <w:rPr>
                <w:rFonts w:eastAsia="Times New Roman"/>
                <w:b/>
                <w:bCs/>
                <w:kern w:val="0"/>
                <w:sz w:val="24"/>
                <w:szCs w:val="24"/>
              </w:rPr>
            </w:pPr>
          </w:p>
        </w:tc>
        <w:tc>
          <w:tcPr>
            <w:tcW w:w="377" w:type="pct"/>
          </w:tcPr>
          <w:p w:rsidR="0016594C" w:rsidRPr="0028120B" w:rsidRDefault="0016594C" w:rsidP="00F32E76">
            <w:pPr>
              <w:widowControl/>
              <w:jc w:val="left"/>
              <w:rPr>
                <w:rFonts w:eastAsia="Times New Roman"/>
                <w:b/>
                <w:bCs/>
                <w:kern w:val="0"/>
                <w:sz w:val="24"/>
                <w:szCs w:val="24"/>
              </w:rPr>
            </w:pPr>
          </w:p>
        </w:tc>
      </w:tr>
      <w:tr w:rsidR="0016594C" w:rsidRPr="0028120B" w:rsidTr="000C4279">
        <w:trPr>
          <w:trHeight w:val="547"/>
        </w:trPr>
        <w:tc>
          <w:tcPr>
            <w:tcW w:w="4080" w:type="pct"/>
            <w:gridSpan w:val="5"/>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Output 2.1: Supply of Agro-biodiversity products increased through improved quality, efficiency of production and special marketing channels</w:t>
            </w:r>
          </w:p>
        </w:tc>
        <w:tc>
          <w:tcPr>
            <w:tcW w:w="543" w:type="pct"/>
          </w:tcPr>
          <w:p w:rsidR="0016594C" w:rsidRPr="0028120B" w:rsidRDefault="0016594C" w:rsidP="00F32E76">
            <w:pPr>
              <w:widowControl/>
              <w:jc w:val="left"/>
              <w:rPr>
                <w:rFonts w:eastAsia="Times New Roman"/>
                <w:b/>
                <w:kern w:val="0"/>
                <w:sz w:val="24"/>
                <w:szCs w:val="24"/>
              </w:rPr>
            </w:pPr>
          </w:p>
        </w:tc>
        <w:tc>
          <w:tcPr>
            <w:tcW w:w="377" w:type="pct"/>
          </w:tcPr>
          <w:p w:rsidR="0016594C" w:rsidRPr="0028120B" w:rsidRDefault="0016594C" w:rsidP="00F32E76">
            <w:pPr>
              <w:widowControl/>
              <w:jc w:val="left"/>
              <w:rPr>
                <w:rFonts w:eastAsia="Times New Roman"/>
                <w:b/>
                <w:kern w:val="0"/>
                <w:sz w:val="24"/>
                <w:szCs w:val="24"/>
              </w:rPr>
            </w:pPr>
          </w:p>
        </w:tc>
      </w:tr>
      <w:tr w:rsidR="0016594C" w:rsidRPr="0028120B" w:rsidTr="000C4279">
        <w:trPr>
          <w:trHeight w:val="630"/>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Marketing of </w:t>
            </w:r>
            <w:r w:rsidR="000328D6" w:rsidRPr="0028120B">
              <w:rPr>
                <w:rFonts w:eastAsia="Times New Roman"/>
                <w:kern w:val="0"/>
                <w:sz w:val="24"/>
                <w:szCs w:val="24"/>
              </w:rPr>
              <w:t>Agro-biodiversity</w:t>
            </w:r>
            <w:r w:rsidR="00C20A50" w:rsidRPr="0028120B">
              <w:rPr>
                <w:rFonts w:eastAsia="Times New Roman"/>
                <w:kern w:val="0"/>
                <w:sz w:val="24"/>
                <w:szCs w:val="24"/>
              </w:rPr>
              <w:t xml:space="preserve"> </w:t>
            </w:r>
            <w:r w:rsidRPr="0028120B">
              <w:rPr>
                <w:rFonts w:eastAsia="Times New Roman"/>
                <w:kern w:val="0"/>
                <w:sz w:val="24"/>
                <w:szCs w:val="24"/>
              </w:rPr>
              <w:t xml:space="preserve">products improved in four pilot areas  </w:t>
            </w:r>
          </w:p>
        </w:tc>
        <w:tc>
          <w:tcPr>
            <w:tcW w:w="2191"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w:t>
            </w: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537AFB">
        <w:trPr>
          <w:trHeight w:val="782"/>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There are many local level producers but fail to marketing </w:t>
            </w:r>
            <w:r w:rsidR="00C20A50" w:rsidRPr="0028120B">
              <w:rPr>
                <w:rFonts w:eastAsia="Times New Roman"/>
                <w:kern w:val="0"/>
                <w:sz w:val="24"/>
                <w:szCs w:val="24"/>
              </w:rPr>
              <w:t>Agro-biodiversit</w:t>
            </w:r>
            <w:r w:rsidR="000328D6" w:rsidRPr="0028120B">
              <w:rPr>
                <w:rFonts w:eastAsia="Times New Roman"/>
                <w:kern w:val="0"/>
                <w:sz w:val="24"/>
                <w:szCs w:val="24"/>
              </w:rPr>
              <w:t>y</w:t>
            </w:r>
            <w:r w:rsidR="00C20A50" w:rsidRPr="0028120B">
              <w:rPr>
                <w:rFonts w:eastAsia="Times New Roman"/>
                <w:kern w:val="0"/>
                <w:sz w:val="24"/>
                <w:szCs w:val="24"/>
              </w:rPr>
              <w:t xml:space="preserve"> </w:t>
            </w:r>
            <w:r w:rsidRPr="0028120B">
              <w:rPr>
                <w:rFonts w:eastAsia="Times New Roman"/>
                <w:kern w:val="0"/>
                <w:sz w:val="24"/>
                <w:szCs w:val="24"/>
              </w:rPr>
              <w:t>products</w:t>
            </w:r>
          </w:p>
        </w:tc>
        <w:tc>
          <w:tcPr>
            <w:tcW w:w="2191"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w:t>
            </w: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537AFB">
        <w:trPr>
          <w:trHeight w:val="818"/>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local level producers in four sites linked and improved marketing of </w:t>
            </w:r>
            <w:r w:rsidR="000328D6" w:rsidRPr="0028120B">
              <w:rPr>
                <w:rFonts w:eastAsia="Times New Roman"/>
                <w:kern w:val="0"/>
                <w:sz w:val="24"/>
                <w:szCs w:val="24"/>
              </w:rPr>
              <w:t>Agro-biodiversity</w:t>
            </w:r>
          </w:p>
        </w:tc>
        <w:tc>
          <w:tcPr>
            <w:tcW w:w="2191" w:type="pct"/>
            <w:gridSpan w:val="3"/>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w:t>
            </w: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F32E76">
        <w:trPr>
          <w:trHeight w:val="305"/>
        </w:trPr>
        <w:tc>
          <w:tcPr>
            <w:tcW w:w="655"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1</w:t>
            </w:r>
            <w:r w:rsidRPr="0028120B">
              <w:rPr>
                <w:rFonts w:eastAsia="Times New Roman"/>
                <w:kern w:val="0"/>
                <w:sz w:val="24"/>
                <w:szCs w:val="24"/>
              </w:rPr>
              <w:t>.</w:t>
            </w:r>
          </w:p>
        </w:tc>
        <w:tc>
          <w:tcPr>
            <w:tcW w:w="1234" w:type="pct"/>
          </w:tcPr>
          <w:p w:rsidR="00A71365" w:rsidRPr="0028120B" w:rsidRDefault="00A71365" w:rsidP="00B1552E">
            <w:pPr>
              <w:widowControl/>
              <w:rPr>
                <w:rFonts w:eastAsia="Times New Roman"/>
                <w:kern w:val="0"/>
                <w:sz w:val="24"/>
                <w:szCs w:val="24"/>
              </w:rPr>
            </w:pPr>
            <w:r w:rsidRPr="0028120B">
              <w:rPr>
                <w:rFonts w:eastAsia="Times New Roman"/>
                <w:kern w:val="0"/>
                <w:sz w:val="24"/>
                <w:szCs w:val="24"/>
              </w:rPr>
              <w:t xml:space="preserve">Facilitate to build the capacity of </w:t>
            </w:r>
            <w:r w:rsidR="00B1552E" w:rsidRPr="0028120B">
              <w:rPr>
                <w:rFonts w:eastAsia="Times New Roman"/>
                <w:kern w:val="0"/>
                <w:sz w:val="24"/>
                <w:szCs w:val="24"/>
              </w:rPr>
              <w:t>farmers’</w:t>
            </w:r>
            <w:r w:rsidRPr="0028120B">
              <w:rPr>
                <w:rFonts w:eastAsia="Times New Roman"/>
                <w:kern w:val="0"/>
                <w:sz w:val="24"/>
                <w:szCs w:val="24"/>
              </w:rPr>
              <w:t xml:space="preserve"> </w:t>
            </w:r>
            <w:r w:rsidR="00B1552E">
              <w:rPr>
                <w:rFonts w:eastAsia="Times New Roman"/>
                <w:kern w:val="0"/>
                <w:sz w:val="24"/>
                <w:szCs w:val="24"/>
              </w:rPr>
              <w:t>c</w:t>
            </w:r>
            <w:r w:rsidRPr="0028120B">
              <w:rPr>
                <w:rFonts w:eastAsia="Times New Roman"/>
                <w:kern w:val="0"/>
                <w:sz w:val="24"/>
                <w:szCs w:val="24"/>
              </w:rPr>
              <w:t>ooperative association members  in four  pilot area based on need assessment</w:t>
            </w:r>
          </w:p>
        </w:tc>
        <w:tc>
          <w:tcPr>
            <w:tcW w:w="2191" w:type="pct"/>
            <w:gridSpan w:val="3"/>
          </w:tcPr>
          <w:p w:rsidR="00E90FCC" w:rsidRPr="0028120B" w:rsidRDefault="000535D2" w:rsidP="008D00B4">
            <w:pPr>
              <w:widowControl/>
              <w:contextualSpacing/>
              <w:rPr>
                <w:sz w:val="24"/>
                <w:szCs w:val="24"/>
              </w:rPr>
            </w:pPr>
            <w:r>
              <w:rPr>
                <w:sz w:val="24"/>
                <w:szCs w:val="24"/>
              </w:rPr>
              <w:t xml:space="preserve">Minjar-shenkora project site in collaboration with </w:t>
            </w:r>
            <w:r w:rsidRPr="000535D2">
              <w:rPr>
                <w:i/>
                <w:sz w:val="24"/>
                <w:szCs w:val="24"/>
              </w:rPr>
              <w:t>woreda</w:t>
            </w:r>
            <w:r>
              <w:rPr>
                <w:sz w:val="24"/>
                <w:szCs w:val="24"/>
              </w:rPr>
              <w:t xml:space="preserve"> Cooperative office has been monitored and evaluated</w:t>
            </w:r>
            <w:r w:rsidR="008708E5">
              <w:rPr>
                <w:sz w:val="24"/>
                <w:szCs w:val="24"/>
              </w:rPr>
              <w:t xml:space="preserve"> the whole activities of </w:t>
            </w:r>
            <w:r>
              <w:rPr>
                <w:sz w:val="24"/>
                <w:szCs w:val="24"/>
              </w:rPr>
              <w:t xml:space="preserve">16 </w:t>
            </w:r>
            <w:r w:rsidR="008708E5">
              <w:rPr>
                <w:sz w:val="24"/>
                <w:szCs w:val="24"/>
              </w:rPr>
              <w:t>farmer’s</w:t>
            </w:r>
            <w:r>
              <w:rPr>
                <w:sz w:val="24"/>
                <w:szCs w:val="24"/>
              </w:rPr>
              <w:t xml:space="preserve"> cooperative </w:t>
            </w:r>
            <w:r w:rsidR="008708E5">
              <w:rPr>
                <w:sz w:val="24"/>
                <w:szCs w:val="24"/>
              </w:rPr>
              <w:t>associations and give them feedback on their weakness.</w:t>
            </w:r>
            <w:r w:rsidR="00AB329D">
              <w:rPr>
                <w:sz w:val="24"/>
                <w:szCs w:val="24"/>
              </w:rPr>
              <w:t xml:space="preserve"> Training was given for members of five farmers cooperatives on accounting, auditing and cooperative management for 44 participants (M31, F13) at Yayu project site. </w:t>
            </w:r>
            <w:r w:rsidR="00600B98">
              <w:rPr>
                <w:sz w:val="24"/>
                <w:szCs w:val="24"/>
              </w:rPr>
              <w:t xml:space="preserve">Support was given for the Anagcah Enset producer associations when they conduct general assembly. </w:t>
            </w:r>
            <w:r w:rsidR="00AB329D">
              <w:rPr>
                <w:sz w:val="24"/>
                <w:szCs w:val="24"/>
              </w:rPr>
              <w:t>60 board me</w:t>
            </w:r>
            <w:r w:rsidR="00600B98">
              <w:rPr>
                <w:sz w:val="24"/>
                <w:szCs w:val="24"/>
              </w:rPr>
              <w:t>mbers (M48, F12) were participated on the assembly</w:t>
            </w:r>
            <w:r w:rsidR="008A54E2">
              <w:rPr>
                <w:sz w:val="24"/>
                <w:szCs w:val="24"/>
              </w:rPr>
              <w:t>. On this meeting they</w:t>
            </w:r>
            <w:r w:rsidR="00600B98">
              <w:rPr>
                <w:sz w:val="24"/>
                <w:szCs w:val="24"/>
              </w:rPr>
              <w:t xml:space="preserve"> identify weakness and strength of the association as well as they put the way forward.  </w:t>
            </w:r>
          </w:p>
        </w:tc>
        <w:tc>
          <w:tcPr>
            <w:tcW w:w="543" w:type="pct"/>
          </w:tcPr>
          <w:p w:rsidR="00305261" w:rsidRPr="0028120B" w:rsidRDefault="00DE79DD" w:rsidP="00F32E76">
            <w:pPr>
              <w:widowControl/>
              <w:contextualSpacing/>
              <w:jc w:val="left"/>
              <w:rPr>
                <w:sz w:val="24"/>
                <w:szCs w:val="24"/>
              </w:rPr>
            </w:pPr>
            <w:r>
              <w:rPr>
                <w:sz w:val="24"/>
                <w:szCs w:val="24"/>
              </w:rPr>
              <w:t>179,343.56</w:t>
            </w:r>
          </w:p>
        </w:tc>
        <w:tc>
          <w:tcPr>
            <w:tcW w:w="377" w:type="pct"/>
          </w:tcPr>
          <w:p w:rsidR="00A71365" w:rsidRPr="0028120B" w:rsidRDefault="00A71365" w:rsidP="00F32E76">
            <w:pPr>
              <w:widowControl/>
              <w:contextualSpacing/>
              <w:jc w:val="left"/>
              <w:rPr>
                <w:sz w:val="24"/>
                <w:szCs w:val="24"/>
              </w:rPr>
            </w:pPr>
          </w:p>
        </w:tc>
      </w:tr>
      <w:tr w:rsidR="0016594C" w:rsidRPr="0028120B" w:rsidTr="000C4279">
        <w:trPr>
          <w:trHeight w:val="440"/>
        </w:trPr>
        <w:tc>
          <w:tcPr>
            <w:tcW w:w="655"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lastRenderedPageBreak/>
              <w:t xml:space="preserve">Activity </w:t>
            </w:r>
            <w:r w:rsidR="00847524" w:rsidRPr="0028120B">
              <w:rPr>
                <w:rFonts w:eastAsia="Times New Roman"/>
                <w:kern w:val="0"/>
                <w:sz w:val="24"/>
                <w:szCs w:val="24"/>
              </w:rPr>
              <w:t>2</w:t>
            </w:r>
            <w:r w:rsidRPr="0028120B">
              <w:rPr>
                <w:rFonts w:eastAsia="Times New Roman"/>
                <w:kern w:val="0"/>
                <w:sz w:val="24"/>
                <w:szCs w:val="24"/>
              </w:rPr>
              <w:t>.</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Facilitate to create / strengthen market linkage for </w:t>
            </w:r>
            <w:r w:rsidR="001D5E81" w:rsidRPr="0028120B">
              <w:rPr>
                <w:rFonts w:eastAsia="Times New Roman"/>
                <w:kern w:val="0"/>
                <w:sz w:val="24"/>
                <w:szCs w:val="24"/>
              </w:rPr>
              <w:t>farmers’</w:t>
            </w:r>
            <w:r w:rsidRPr="0028120B">
              <w:rPr>
                <w:rFonts w:eastAsia="Times New Roman"/>
                <w:kern w:val="0"/>
                <w:sz w:val="24"/>
                <w:szCs w:val="24"/>
              </w:rPr>
              <w:t xml:space="preserve"> cooperative association  in four pilot area </w:t>
            </w:r>
          </w:p>
        </w:tc>
        <w:tc>
          <w:tcPr>
            <w:tcW w:w="2191" w:type="pct"/>
            <w:gridSpan w:val="3"/>
          </w:tcPr>
          <w:p w:rsidR="00A71365" w:rsidRPr="004B1FC2" w:rsidRDefault="000D77BE" w:rsidP="006A1B2C">
            <w:pPr>
              <w:widowControl/>
              <w:contextualSpacing/>
              <w:rPr>
                <w:rFonts w:eastAsia="Times New Roman"/>
                <w:kern w:val="0"/>
                <w:sz w:val="24"/>
                <w:szCs w:val="24"/>
              </w:rPr>
            </w:pPr>
            <w:r w:rsidRPr="004B1FC2">
              <w:rPr>
                <w:rFonts w:eastAsia="Times New Roman"/>
                <w:kern w:val="0"/>
                <w:sz w:val="24"/>
                <w:szCs w:val="24"/>
              </w:rPr>
              <w:t>Training was given to Gimbichu farmers’ cooperative members on the marketing and market linkage creation approaches for 17 participants (M16, F1).</w:t>
            </w:r>
            <w:r w:rsidR="000D2C4E" w:rsidRPr="004B1FC2">
              <w:rPr>
                <w:rFonts w:eastAsia="Times New Roman"/>
                <w:kern w:val="0"/>
                <w:sz w:val="24"/>
                <w:szCs w:val="24"/>
              </w:rPr>
              <w:t xml:space="preserve"> Discussion was held at Yayu site on the market linkage creation with the 34 (M29, F5) Farmers cooperatives members in presence of Sorena Geba union. On this occasion five farmers cooperatives fond at Yayu received an experience from Sorena Geba union how to form a union.</w:t>
            </w:r>
            <w:r w:rsidR="00410F34" w:rsidRPr="004B1FC2">
              <w:rPr>
                <w:rFonts w:eastAsia="Times New Roman"/>
                <w:kern w:val="0"/>
                <w:sz w:val="24"/>
                <w:szCs w:val="24"/>
              </w:rPr>
              <w:t xml:space="preserve"> In order to secure the market for fiber, MoU was renewed between Angacha farmers’ cooperative and G7 fiber factory</w:t>
            </w:r>
            <w:r w:rsidR="006A1B2C" w:rsidRPr="004B1FC2">
              <w:rPr>
                <w:rFonts w:eastAsia="Times New Roman"/>
                <w:kern w:val="0"/>
                <w:sz w:val="24"/>
                <w:szCs w:val="24"/>
              </w:rPr>
              <w:t>.</w:t>
            </w:r>
            <w:r w:rsidR="007C4229" w:rsidRPr="004B1FC2">
              <w:rPr>
                <w:rFonts w:eastAsia="Times New Roman"/>
                <w:kern w:val="0"/>
                <w:sz w:val="24"/>
                <w:szCs w:val="24"/>
              </w:rPr>
              <w:t xml:space="preserve"> </w:t>
            </w:r>
          </w:p>
        </w:tc>
        <w:tc>
          <w:tcPr>
            <w:tcW w:w="543" w:type="pct"/>
          </w:tcPr>
          <w:p w:rsidR="00A71365" w:rsidRPr="008B4085" w:rsidRDefault="00997EE7" w:rsidP="00F32E76">
            <w:pPr>
              <w:jc w:val="left"/>
              <w:rPr>
                <w:rFonts w:eastAsia="Times New Roman"/>
                <w:kern w:val="0"/>
                <w:sz w:val="24"/>
                <w:szCs w:val="24"/>
              </w:rPr>
            </w:pPr>
            <w:r>
              <w:rPr>
                <w:rFonts w:eastAsia="Times New Roman"/>
                <w:kern w:val="0"/>
                <w:sz w:val="24"/>
                <w:szCs w:val="24"/>
              </w:rPr>
              <w:t>22,567.00</w:t>
            </w:r>
          </w:p>
        </w:tc>
        <w:tc>
          <w:tcPr>
            <w:tcW w:w="377" w:type="pct"/>
          </w:tcPr>
          <w:p w:rsidR="00A71365" w:rsidRPr="008B4085" w:rsidRDefault="00A71365" w:rsidP="00F32E76">
            <w:pPr>
              <w:widowControl/>
              <w:jc w:val="left"/>
              <w:rPr>
                <w:rFonts w:eastAsia="Times New Roman"/>
                <w:kern w:val="0"/>
                <w:sz w:val="24"/>
                <w:szCs w:val="24"/>
              </w:rPr>
            </w:pPr>
          </w:p>
        </w:tc>
      </w:tr>
      <w:tr w:rsidR="0016594C" w:rsidRPr="0028120B" w:rsidTr="000C4279">
        <w:trPr>
          <w:trHeight w:val="620"/>
        </w:trPr>
        <w:tc>
          <w:tcPr>
            <w:tcW w:w="655"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3</w:t>
            </w:r>
            <w:r w:rsidRPr="0028120B">
              <w:rPr>
                <w:rFonts w:eastAsia="Times New Roman"/>
                <w:kern w:val="0"/>
                <w:sz w:val="24"/>
                <w:szCs w:val="24"/>
              </w:rPr>
              <w:t>.</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Facilitate to develop monitoring mechanisms for use by the farmer cooperative associations’ use</w:t>
            </w:r>
          </w:p>
        </w:tc>
        <w:tc>
          <w:tcPr>
            <w:tcW w:w="2191" w:type="pct"/>
            <w:gridSpan w:val="3"/>
          </w:tcPr>
          <w:p w:rsidR="00A71365" w:rsidRPr="004B1FC2" w:rsidRDefault="0015767C" w:rsidP="003B6862">
            <w:pPr>
              <w:widowControl/>
              <w:contextualSpacing/>
              <w:rPr>
                <w:rFonts w:eastAsia="Times New Roman"/>
                <w:kern w:val="0"/>
                <w:sz w:val="24"/>
                <w:szCs w:val="24"/>
              </w:rPr>
            </w:pPr>
            <w:r w:rsidRPr="004B1FC2">
              <w:rPr>
                <w:rFonts w:eastAsia="Times New Roman"/>
                <w:kern w:val="0"/>
                <w:sz w:val="24"/>
                <w:szCs w:val="24"/>
              </w:rPr>
              <w:t xml:space="preserve">The document prepared by the consultant firm on the monitoring mechanizes for farmers’ cooperative/association was implemented at four project sites. Minjar-shenkora </w:t>
            </w:r>
            <w:r w:rsidRPr="004B1FC2">
              <w:rPr>
                <w:rFonts w:eastAsia="Times New Roman"/>
                <w:i/>
                <w:kern w:val="0"/>
                <w:sz w:val="24"/>
                <w:szCs w:val="24"/>
              </w:rPr>
              <w:t>woreda</w:t>
            </w:r>
            <w:r w:rsidRPr="004B1FC2">
              <w:rPr>
                <w:rFonts w:eastAsia="Times New Roman"/>
                <w:kern w:val="0"/>
                <w:sz w:val="24"/>
                <w:szCs w:val="24"/>
              </w:rPr>
              <w:t xml:space="preserve"> project site steering committee has been monitored and evaluated the cooperatives performance and gives feedback on their weakness and shows directions how to address the identified gaps.  Similarly at Gimbichu project site, </w:t>
            </w:r>
            <w:r w:rsidR="003B6862" w:rsidRPr="004B1FC2">
              <w:rPr>
                <w:rFonts w:eastAsia="Times New Roman"/>
                <w:kern w:val="0"/>
                <w:sz w:val="24"/>
                <w:szCs w:val="24"/>
              </w:rPr>
              <w:t>performance of farmers’ cooperatives was</w:t>
            </w:r>
            <w:r w:rsidRPr="004B1FC2">
              <w:rPr>
                <w:rFonts w:eastAsia="Times New Roman"/>
                <w:kern w:val="0"/>
                <w:sz w:val="24"/>
                <w:szCs w:val="24"/>
              </w:rPr>
              <w:t xml:space="preserve"> monitored and evaluated</w:t>
            </w:r>
            <w:r w:rsidR="003B6862" w:rsidRPr="004B1FC2">
              <w:rPr>
                <w:rFonts w:eastAsia="Times New Roman"/>
                <w:kern w:val="0"/>
                <w:sz w:val="24"/>
                <w:szCs w:val="24"/>
              </w:rPr>
              <w:t xml:space="preserve">. 27 concerned persons were participated on the occasion. </w:t>
            </w:r>
            <w:r w:rsidRPr="004B1FC2">
              <w:rPr>
                <w:rFonts w:eastAsia="Times New Roman"/>
                <w:kern w:val="0"/>
                <w:sz w:val="24"/>
                <w:szCs w:val="24"/>
              </w:rPr>
              <w:t xml:space="preserve">    </w:t>
            </w:r>
          </w:p>
        </w:tc>
        <w:tc>
          <w:tcPr>
            <w:tcW w:w="543" w:type="pct"/>
          </w:tcPr>
          <w:p w:rsidR="00A71365" w:rsidRPr="0028120B" w:rsidRDefault="00997EE7" w:rsidP="00F32E76">
            <w:pPr>
              <w:widowControl/>
              <w:contextualSpacing/>
              <w:jc w:val="left"/>
              <w:rPr>
                <w:rFonts w:eastAsia="Times New Roman"/>
                <w:kern w:val="0"/>
                <w:sz w:val="24"/>
                <w:szCs w:val="24"/>
              </w:rPr>
            </w:pPr>
            <w:r>
              <w:rPr>
                <w:rFonts w:eastAsia="Times New Roman"/>
                <w:kern w:val="0"/>
                <w:sz w:val="24"/>
                <w:szCs w:val="24"/>
              </w:rPr>
              <w:t>42,491.64</w:t>
            </w:r>
          </w:p>
        </w:tc>
        <w:tc>
          <w:tcPr>
            <w:tcW w:w="377" w:type="pct"/>
          </w:tcPr>
          <w:p w:rsidR="00A71365" w:rsidRPr="0028120B" w:rsidRDefault="00A71365" w:rsidP="00F32E76">
            <w:pPr>
              <w:widowControl/>
              <w:contextualSpacing/>
              <w:jc w:val="left"/>
              <w:rPr>
                <w:rFonts w:eastAsia="Times New Roman"/>
                <w:kern w:val="0"/>
                <w:sz w:val="24"/>
                <w:szCs w:val="24"/>
              </w:rPr>
            </w:pPr>
          </w:p>
        </w:tc>
      </w:tr>
      <w:tr w:rsidR="0016594C" w:rsidRPr="0028120B" w:rsidTr="000C4279">
        <w:trPr>
          <w:trHeight w:val="350"/>
        </w:trPr>
        <w:tc>
          <w:tcPr>
            <w:tcW w:w="655"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4</w:t>
            </w:r>
            <w:r w:rsidRPr="0028120B">
              <w:rPr>
                <w:rFonts w:eastAsia="Times New Roman"/>
                <w:kern w:val="0"/>
                <w:sz w:val="24"/>
                <w:szCs w:val="24"/>
              </w:rPr>
              <w:t>.</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Provide  production, processing and communication materials for farmer cooperative associations in four pilot areas</w:t>
            </w:r>
          </w:p>
        </w:tc>
        <w:tc>
          <w:tcPr>
            <w:tcW w:w="2191" w:type="pct"/>
            <w:gridSpan w:val="3"/>
          </w:tcPr>
          <w:p w:rsidR="00A71365" w:rsidRPr="004B1FC2" w:rsidRDefault="008D00B4" w:rsidP="000B1B9F">
            <w:pPr>
              <w:widowControl/>
              <w:contextualSpacing/>
              <w:rPr>
                <w:rFonts w:eastAsia="Times New Roman"/>
                <w:kern w:val="0"/>
                <w:sz w:val="24"/>
                <w:szCs w:val="24"/>
              </w:rPr>
            </w:pPr>
            <w:r w:rsidRPr="004B1FC2">
              <w:rPr>
                <w:sz w:val="24"/>
                <w:szCs w:val="24"/>
              </w:rPr>
              <w:t xml:space="preserve">Two modern metal grain storage Silos </w:t>
            </w:r>
            <w:r w:rsidRPr="004B1FC2">
              <w:rPr>
                <w:rFonts w:eastAsia="Times New Roman"/>
                <w:kern w:val="0"/>
                <w:sz w:val="24"/>
                <w:szCs w:val="24"/>
              </w:rPr>
              <w:t xml:space="preserve">which avoid the damage caused by weevils </w:t>
            </w:r>
            <w:r w:rsidRPr="004B1FC2">
              <w:rPr>
                <w:sz w:val="24"/>
                <w:szCs w:val="24"/>
              </w:rPr>
              <w:t>were procured and handover to the Gimbichu farmers cooperatives. This address the new technologies needs of the farmer’s cooperative association.   Procurement process also started to buy fiber moisture tester and modern thrasher for Angacha and Gimichu farmers’ cooperatives/association respectively</w:t>
            </w:r>
            <w:r w:rsidR="002562AE" w:rsidRPr="004B1FC2">
              <w:rPr>
                <w:sz w:val="24"/>
                <w:szCs w:val="24"/>
              </w:rPr>
              <w:t xml:space="preserve">. </w:t>
            </w:r>
          </w:p>
        </w:tc>
        <w:tc>
          <w:tcPr>
            <w:tcW w:w="543" w:type="pct"/>
          </w:tcPr>
          <w:p w:rsidR="00DE225A" w:rsidRPr="0028120B" w:rsidRDefault="00173DB6" w:rsidP="00F32E76">
            <w:pPr>
              <w:jc w:val="left"/>
              <w:rPr>
                <w:rFonts w:eastAsia="Times New Roman"/>
                <w:kern w:val="0"/>
                <w:sz w:val="24"/>
                <w:szCs w:val="24"/>
              </w:rPr>
            </w:pPr>
            <w:r>
              <w:rPr>
                <w:rFonts w:eastAsia="Times New Roman"/>
                <w:kern w:val="0"/>
                <w:sz w:val="24"/>
                <w:szCs w:val="24"/>
              </w:rPr>
              <w:t>110,000.00</w:t>
            </w:r>
          </w:p>
        </w:tc>
        <w:tc>
          <w:tcPr>
            <w:tcW w:w="377" w:type="pct"/>
          </w:tcPr>
          <w:p w:rsidR="00A71365" w:rsidRPr="0028120B" w:rsidRDefault="00BE6CD7" w:rsidP="00F32E76">
            <w:pPr>
              <w:widowControl/>
              <w:jc w:val="left"/>
              <w:rPr>
                <w:rFonts w:eastAsia="Times New Roman"/>
                <w:kern w:val="0"/>
                <w:sz w:val="24"/>
                <w:szCs w:val="24"/>
              </w:rPr>
            </w:pPr>
            <w:r>
              <w:rPr>
                <w:rFonts w:eastAsia="Times New Roman"/>
                <w:kern w:val="0"/>
                <w:sz w:val="24"/>
                <w:szCs w:val="24"/>
              </w:rPr>
              <w:t>209.66</w:t>
            </w:r>
          </w:p>
        </w:tc>
      </w:tr>
      <w:tr w:rsidR="0016594C" w:rsidRPr="0028120B" w:rsidTr="000C4279">
        <w:trPr>
          <w:trHeight w:val="404"/>
        </w:trPr>
        <w:tc>
          <w:tcPr>
            <w:tcW w:w="655" w:type="pct"/>
          </w:tcPr>
          <w:p w:rsidR="00A71365" w:rsidRPr="0028120B" w:rsidRDefault="00A71365" w:rsidP="00847524">
            <w:pPr>
              <w:widowControl/>
              <w:rPr>
                <w:rFonts w:eastAsia="Times New Roman"/>
                <w:kern w:val="0"/>
                <w:sz w:val="24"/>
                <w:szCs w:val="24"/>
              </w:rPr>
            </w:pPr>
            <w:r w:rsidRPr="0028120B">
              <w:rPr>
                <w:rFonts w:eastAsia="Times New Roman"/>
                <w:kern w:val="0"/>
                <w:sz w:val="24"/>
                <w:szCs w:val="24"/>
              </w:rPr>
              <w:t xml:space="preserve">Activity </w:t>
            </w:r>
            <w:r w:rsidR="00847524" w:rsidRPr="0028120B">
              <w:rPr>
                <w:rFonts w:eastAsia="Times New Roman"/>
                <w:kern w:val="0"/>
                <w:sz w:val="24"/>
                <w:szCs w:val="24"/>
              </w:rPr>
              <w:t>5</w:t>
            </w:r>
            <w:r w:rsidRPr="0028120B">
              <w:rPr>
                <w:rFonts w:eastAsia="Times New Roman"/>
                <w:kern w:val="0"/>
                <w:sz w:val="24"/>
                <w:szCs w:val="24"/>
              </w:rPr>
              <w:t>.</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Facilitate market infrastructure  for farmers’ cooperative associations in three pilot area </w:t>
            </w:r>
            <w:r w:rsidRPr="0028120B">
              <w:rPr>
                <w:rFonts w:eastAsia="Times New Roman"/>
                <w:kern w:val="0"/>
                <w:sz w:val="24"/>
                <w:szCs w:val="24"/>
              </w:rPr>
              <w:lastRenderedPageBreak/>
              <w:t>(Angacha, Minijar-Shenkora and Gimbichu)</w:t>
            </w:r>
          </w:p>
        </w:tc>
        <w:tc>
          <w:tcPr>
            <w:tcW w:w="2191" w:type="pct"/>
            <w:gridSpan w:val="3"/>
          </w:tcPr>
          <w:p w:rsidR="00A71365" w:rsidRPr="004B1FC2" w:rsidRDefault="00F27D4D" w:rsidP="002562AE">
            <w:pPr>
              <w:widowControl/>
              <w:contextualSpacing/>
              <w:rPr>
                <w:rFonts w:eastAsia="Times New Roman"/>
                <w:kern w:val="0"/>
                <w:sz w:val="24"/>
                <w:szCs w:val="24"/>
              </w:rPr>
            </w:pPr>
            <w:r w:rsidRPr="004B1FC2">
              <w:rPr>
                <w:rFonts w:eastAsia="Times New Roman"/>
                <w:kern w:val="0"/>
                <w:sz w:val="24"/>
                <w:szCs w:val="24"/>
              </w:rPr>
              <w:lastRenderedPageBreak/>
              <w:t xml:space="preserve">Three market </w:t>
            </w:r>
            <w:r w:rsidR="002562AE" w:rsidRPr="004B1FC2">
              <w:rPr>
                <w:rFonts w:eastAsia="Times New Roman"/>
                <w:kern w:val="0"/>
                <w:sz w:val="24"/>
                <w:szCs w:val="24"/>
              </w:rPr>
              <w:t>Shed</w:t>
            </w:r>
            <w:r w:rsidRPr="004B1FC2">
              <w:rPr>
                <w:rFonts w:eastAsia="Times New Roman"/>
                <w:kern w:val="0"/>
                <w:sz w:val="24"/>
                <w:szCs w:val="24"/>
              </w:rPr>
              <w:t xml:space="preserve">s were constructed and transferred to the beneficiaries. Follow up of the appropriate use of the market </w:t>
            </w:r>
            <w:r w:rsidR="002562AE" w:rsidRPr="004B1FC2">
              <w:rPr>
                <w:rFonts w:eastAsia="Times New Roman"/>
                <w:kern w:val="0"/>
                <w:sz w:val="24"/>
                <w:szCs w:val="24"/>
              </w:rPr>
              <w:t>Sheds were</w:t>
            </w:r>
            <w:r w:rsidRPr="004B1FC2">
              <w:rPr>
                <w:rFonts w:eastAsia="Times New Roman"/>
                <w:kern w:val="0"/>
                <w:sz w:val="24"/>
                <w:szCs w:val="24"/>
              </w:rPr>
              <w:t xml:space="preserve"> performed at Gimbichu, Minjar-shenkora and </w:t>
            </w:r>
            <w:r w:rsidRPr="004B1FC2">
              <w:rPr>
                <w:rFonts w:eastAsia="Times New Roman"/>
                <w:kern w:val="0"/>
                <w:sz w:val="24"/>
                <w:szCs w:val="24"/>
              </w:rPr>
              <w:lastRenderedPageBreak/>
              <w:t>Angacha project sites.</w:t>
            </w:r>
            <w:r w:rsidR="00065ABE" w:rsidRPr="004B1FC2">
              <w:rPr>
                <w:rFonts w:eastAsia="Times New Roman"/>
                <w:kern w:val="0"/>
                <w:sz w:val="24"/>
                <w:szCs w:val="24"/>
              </w:rPr>
              <w:t xml:space="preserve"> </w:t>
            </w:r>
            <w:r w:rsidR="002562AE" w:rsidRPr="004B1FC2">
              <w:rPr>
                <w:rFonts w:eastAsia="Times New Roman"/>
                <w:kern w:val="0"/>
                <w:sz w:val="24"/>
                <w:szCs w:val="24"/>
              </w:rPr>
              <w:t xml:space="preserve">The outer part of the market shed constructed at Angacha was completed. </w:t>
            </w:r>
          </w:p>
        </w:tc>
        <w:tc>
          <w:tcPr>
            <w:tcW w:w="543" w:type="pct"/>
          </w:tcPr>
          <w:p w:rsidR="00452D46" w:rsidRPr="0028120B" w:rsidRDefault="005B4C33" w:rsidP="00F32E76">
            <w:pPr>
              <w:contextualSpacing/>
              <w:jc w:val="left"/>
              <w:rPr>
                <w:rFonts w:eastAsia="Times New Roman"/>
                <w:kern w:val="0"/>
                <w:sz w:val="24"/>
                <w:szCs w:val="24"/>
              </w:rPr>
            </w:pPr>
            <w:r>
              <w:rPr>
                <w:rFonts w:eastAsia="Times New Roman"/>
                <w:kern w:val="0"/>
                <w:sz w:val="24"/>
                <w:szCs w:val="24"/>
              </w:rPr>
              <w:lastRenderedPageBreak/>
              <w:t>120,290.00</w:t>
            </w:r>
          </w:p>
        </w:tc>
        <w:tc>
          <w:tcPr>
            <w:tcW w:w="377" w:type="pct"/>
          </w:tcPr>
          <w:p w:rsidR="00A71365" w:rsidRPr="0028120B" w:rsidRDefault="00A71365" w:rsidP="00F32E76">
            <w:pPr>
              <w:widowControl/>
              <w:jc w:val="left"/>
              <w:rPr>
                <w:bCs/>
                <w:sz w:val="22"/>
                <w:szCs w:val="22"/>
              </w:rPr>
            </w:pPr>
          </w:p>
        </w:tc>
      </w:tr>
      <w:tr w:rsidR="0016594C" w:rsidRPr="0028120B" w:rsidTr="000C4279">
        <w:trPr>
          <w:trHeight w:val="1260"/>
        </w:trPr>
        <w:tc>
          <w:tcPr>
            <w:tcW w:w="655" w:type="pct"/>
          </w:tcPr>
          <w:p w:rsidR="00A71365" w:rsidRPr="005B4C33" w:rsidRDefault="00A71365" w:rsidP="00847524">
            <w:pPr>
              <w:widowControl/>
              <w:rPr>
                <w:rFonts w:eastAsia="Times New Roman"/>
                <w:kern w:val="0"/>
                <w:sz w:val="24"/>
                <w:szCs w:val="24"/>
              </w:rPr>
            </w:pPr>
            <w:r w:rsidRPr="005B4C33">
              <w:rPr>
                <w:rFonts w:eastAsia="Times New Roman"/>
                <w:kern w:val="0"/>
                <w:sz w:val="24"/>
                <w:szCs w:val="24"/>
              </w:rPr>
              <w:lastRenderedPageBreak/>
              <w:t xml:space="preserve">Activity </w:t>
            </w:r>
            <w:r w:rsidR="00847524" w:rsidRPr="005B4C33">
              <w:rPr>
                <w:rFonts w:eastAsia="Times New Roman"/>
                <w:kern w:val="0"/>
                <w:sz w:val="24"/>
                <w:szCs w:val="24"/>
              </w:rPr>
              <w:t>6</w:t>
            </w:r>
            <w:r w:rsidRPr="005B4C33">
              <w:rPr>
                <w:rFonts w:eastAsia="Times New Roman"/>
                <w:kern w:val="0"/>
                <w:sz w:val="24"/>
                <w:szCs w:val="24"/>
              </w:rPr>
              <w:t>.</w:t>
            </w:r>
          </w:p>
        </w:tc>
        <w:tc>
          <w:tcPr>
            <w:tcW w:w="1234" w:type="pct"/>
          </w:tcPr>
          <w:p w:rsidR="00A71365" w:rsidRPr="005B4C33" w:rsidRDefault="00A71365" w:rsidP="0011512A">
            <w:pPr>
              <w:widowControl/>
              <w:rPr>
                <w:rFonts w:eastAsia="Times New Roman"/>
                <w:kern w:val="0"/>
                <w:sz w:val="24"/>
                <w:szCs w:val="24"/>
              </w:rPr>
            </w:pPr>
            <w:r w:rsidRPr="005B4C33">
              <w:rPr>
                <w:rFonts w:eastAsia="Times New Roman"/>
                <w:kern w:val="0"/>
                <w:sz w:val="24"/>
                <w:szCs w:val="24"/>
              </w:rPr>
              <w:t xml:space="preserve">Facilitate to link </w:t>
            </w:r>
            <w:r w:rsidR="002562AE" w:rsidRPr="005B4C33">
              <w:rPr>
                <w:rFonts w:eastAsia="Times New Roman"/>
                <w:kern w:val="0"/>
                <w:sz w:val="24"/>
                <w:szCs w:val="24"/>
              </w:rPr>
              <w:t>farmers’</w:t>
            </w:r>
            <w:r w:rsidRPr="005B4C33">
              <w:rPr>
                <w:rFonts w:eastAsia="Times New Roman"/>
                <w:kern w:val="0"/>
                <w:sz w:val="24"/>
                <w:szCs w:val="24"/>
              </w:rPr>
              <w:t xml:space="preserve"> cooperative association with credit or financial institution to operationalized market operation</w:t>
            </w:r>
          </w:p>
        </w:tc>
        <w:tc>
          <w:tcPr>
            <w:tcW w:w="2191" w:type="pct"/>
            <w:gridSpan w:val="3"/>
          </w:tcPr>
          <w:p w:rsidR="00A71365" w:rsidRPr="004B1FC2" w:rsidRDefault="00995E43" w:rsidP="00065ABE">
            <w:pPr>
              <w:widowControl/>
              <w:contextualSpacing/>
              <w:rPr>
                <w:rFonts w:eastAsia="Times New Roman"/>
                <w:kern w:val="0"/>
                <w:sz w:val="24"/>
                <w:szCs w:val="24"/>
              </w:rPr>
            </w:pPr>
            <w:r w:rsidRPr="004B1FC2">
              <w:rPr>
                <w:rFonts w:eastAsia="Times New Roman"/>
                <w:kern w:val="0"/>
                <w:sz w:val="24"/>
                <w:szCs w:val="24"/>
              </w:rPr>
              <w:t xml:space="preserve">In order to strengthen the credit access for </w:t>
            </w:r>
            <w:r w:rsidR="00EB1D3C" w:rsidRPr="004B1FC2">
              <w:rPr>
                <w:rFonts w:eastAsia="Times New Roman"/>
                <w:kern w:val="0"/>
                <w:sz w:val="24"/>
                <w:szCs w:val="24"/>
              </w:rPr>
              <w:t>Minjar-shenkora farmers</w:t>
            </w:r>
            <w:r w:rsidR="002562AE" w:rsidRPr="004B1FC2">
              <w:rPr>
                <w:rFonts w:eastAsia="Times New Roman"/>
                <w:kern w:val="0"/>
                <w:sz w:val="24"/>
                <w:szCs w:val="24"/>
              </w:rPr>
              <w:t>’</w:t>
            </w:r>
            <w:r w:rsidR="00EB1D3C" w:rsidRPr="004B1FC2">
              <w:rPr>
                <w:rFonts w:eastAsia="Times New Roman"/>
                <w:kern w:val="0"/>
                <w:sz w:val="24"/>
                <w:szCs w:val="24"/>
              </w:rPr>
              <w:t xml:space="preserve"> </w:t>
            </w:r>
            <w:r w:rsidR="00AD68C7" w:rsidRPr="004B1FC2">
              <w:rPr>
                <w:rFonts w:eastAsia="Times New Roman"/>
                <w:kern w:val="0"/>
                <w:sz w:val="24"/>
                <w:szCs w:val="24"/>
              </w:rPr>
              <w:t>association</w:t>
            </w:r>
            <w:r w:rsidRPr="004B1FC2">
              <w:rPr>
                <w:rFonts w:eastAsia="Times New Roman"/>
                <w:kern w:val="0"/>
                <w:sz w:val="24"/>
                <w:szCs w:val="24"/>
              </w:rPr>
              <w:t xml:space="preserve"> intensive communication done between the </w:t>
            </w:r>
            <w:r w:rsidR="00AD68C7" w:rsidRPr="004B1FC2">
              <w:rPr>
                <w:rFonts w:eastAsia="Times New Roman"/>
                <w:kern w:val="0"/>
                <w:sz w:val="24"/>
                <w:szCs w:val="24"/>
              </w:rPr>
              <w:t xml:space="preserve">association </w:t>
            </w:r>
            <w:r w:rsidRPr="004B1FC2">
              <w:rPr>
                <w:rFonts w:eastAsia="Times New Roman"/>
                <w:kern w:val="0"/>
                <w:sz w:val="24"/>
                <w:szCs w:val="24"/>
              </w:rPr>
              <w:t xml:space="preserve">leaders and </w:t>
            </w:r>
            <w:r w:rsidR="00EB1D3C" w:rsidRPr="004B1FC2">
              <w:rPr>
                <w:rFonts w:eastAsia="Times New Roman"/>
                <w:kern w:val="0"/>
                <w:sz w:val="24"/>
                <w:szCs w:val="24"/>
              </w:rPr>
              <w:t>Kasem Union</w:t>
            </w:r>
            <w:r w:rsidRPr="004B1FC2">
              <w:rPr>
                <w:rFonts w:eastAsia="Times New Roman"/>
                <w:kern w:val="0"/>
                <w:sz w:val="24"/>
                <w:szCs w:val="24"/>
              </w:rPr>
              <w:t xml:space="preserve"> leaders</w:t>
            </w:r>
            <w:r w:rsidR="009A7084" w:rsidRPr="004B1FC2">
              <w:rPr>
                <w:rFonts w:eastAsia="Times New Roman"/>
                <w:kern w:val="0"/>
                <w:sz w:val="24"/>
                <w:szCs w:val="24"/>
              </w:rPr>
              <w:t>.</w:t>
            </w:r>
            <w:r w:rsidR="00AD68C7" w:rsidRPr="004B1FC2">
              <w:rPr>
                <w:rFonts w:eastAsia="Times New Roman"/>
                <w:kern w:val="0"/>
                <w:sz w:val="24"/>
                <w:szCs w:val="24"/>
              </w:rPr>
              <w:t xml:space="preserve"> The association </w:t>
            </w:r>
            <w:r w:rsidR="00A13FF4" w:rsidRPr="004B1FC2">
              <w:rPr>
                <w:rFonts w:eastAsia="Times New Roman"/>
                <w:kern w:val="0"/>
                <w:sz w:val="24"/>
                <w:szCs w:val="24"/>
              </w:rPr>
              <w:t>received</w:t>
            </w:r>
            <w:r w:rsidR="00AD68C7" w:rsidRPr="004B1FC2">
              <w:rPr>
                <w:rFonts w:eastAsia="Times New Roman"/>
                <w:kern w:val="0"/>
                <w:sz w:val="24"/>
                <w:szCs w:val="24"/>
              </w:rPr>
              <w:t xml:space="preserve"> 65,000 birr loan from Kasem Union</w:t>
            </w:r>
            <w:r w:rsidR="00A13FF4" w:rsidRPr="004B1FC2">
              <w:rPr>
                <w:rFonts w:eastAsia="Times New Roman"/>
                <w:kern w:val="0"/>
                <w:sz w:val="24"/>
                <w:szCs w:val="24"/>
              </w:rPr>
              <w:t xml:space="preserve"> during the first quarter of 2015</w:t>
            </w:r>
            <w:r w:rsidR="00DB653C" w:rsidRPr="004B1FC2">
              <w:rPr>
                <w:rFonts w:eastAsia="Times New Roman"/>
                <w:kern w:val="0"/>
                <w:sz w:val="24"/>
                <w:szCs w:val="24"/>
              </w:rPr>
              <w:t>.</w:t>
            </w:r>
            <w:r w:rsidR="00A13FF4" w:rsidRPr="004B1FC2">
              <w:rPr>
                <w:rFonts w:eastAsia="Times New Roman"/>
                <w:kern w:val="0"/>
                <w:sz w:val="24"/>
                <w:szCs w:val="24"/>
              </w:rPr>
              <w:t xml:space="preserve"> </w:t>
            </w:r>
            <w:r w:rsidR="00DB653C" w:rsidRPr="004B1FC2">
              <w:rPr>
                <w:rFonts w:eastAsia="Times New Roman"/>
                <w:kern w:val="0"/>
                <w:sz w:val="24"/>
                <w:szCs w:val="24"/>
              </w:rPr>
              <w:t xml:space="preserve"> </w:t>
            </w:r>
            <w:r w:rsidR="009A7084" w:rsidRPr="004B1FC2">
              <w:rPr>
                <w:rFonts w:eastAsia="Times New Roman"/>
                <w:kern w:val="0"/>
                <w:sz w:val="24"/>
                <w:szCs w:val="24"/>
              </w:rPr>
              <w:t xml:space="preserve"> </w:t>
            </w:r>
          </w:p>
        </w:tc>
        <w:tc>
          <w:tcPr>
            <w:tcW w:w="543" w:type="pct"/>
          </w:tcPr>
          <w:p w:rsidR="00A71365" w:rsidRPr="0028120B" w:rsidRDefault="00011E92" w:rsidP="00F32E76">
            <w:pPr>
              <w:jc w:val="left"/>
              <w:rPr>
                <w:rFonts w:eastAsia="Times New Roman"/>
                <w:kern w:val="0"/>
                <w:sz w:val="24"/>
                <w:szCs w:val="24"/>
              </w:rPr>
            </w:pPr>
            <w:r>
              <w:rPr>
                <w:rFonts w:eastAsia="Times New Roman"/>
                <w:kern w:val="0"/>
                <w:sz w:val="24"/>
                <w:szCs w:val="24"/>
              </w:rPr>
              <w:t>95,958.11</w:t>
            </w:r>
          </w:p>
        </w:tc>
        <w:tc>
          <w:tcPr>
            <w:tcW w:w="377" w:type="pct"/>
          </w:tcPr>
          <w:p w:rsidR="00A71365" w:rsidRPr="0028120B" w:rsidRDefault="00A71365" w:rsidP="00F32E76">
            <w:pPr>
              <w:widowControl/>
              <w:jc w:val="left"/>
              <w:rPr>
                <w:rFonts w:eastAsia="Times New Roman"/>
                <w:kern w:val="0"/>
                <w:sz w:val="24"/>
                <w:szCs w:val="24"/>
              </w:rPr>
            </w:pPr>
          </w:p>
        </w:tc>
      </w:tr>
      <w:tr w:rsidR="000C4279" w:rsidRPr="0028120B" w:rsidTr="000C4279">
        <w:trPr>
          <w:trHeight w:val="557"/>
        </w:trPr>
        <w:tc>
          <w:tcPr>
            <w:tcW w:w="4080" w:type="pct"/>
            <w:gridSpan w:val="5"/>
          </w:tcPr>
          <w:p w:rsidR="0016594C" w:rsidRPr="0028120B" w:rsidRDefault="0016594C" w:rsidP="003E50D3">
            <w:pPr>
              <w:widowControl/>
              <w:rPr>
                <w:rFonts w:eastAsia="Times New Roman"/>
                <w:b/>
                <w:kern w:val="0"/>
                <w:sz w:val="24"/>
                <w:szCs w:val="24"/>
              </w:rPr>
            </w:pPr>
            <w:r w:rsidRPr="0028120B">
              <w:rPr>
                <w:rFonts w:eastAsia="Times New Roman"/>
                <w:b/>
                <w:kern w:val="0"/>
                <w:sz w:val="24"/>
                <w:szCs w:val="24"/>
              </w:rPr>
              <w:t>Output 2.2: International and national demand for 4 Agro-biodiversity friendly products increased (Forest Coffee, Durum wheat, Tef, Enset):</w:t>
            </w:r>
          </w:p>
        </w:tc>
        <w:tc>
          <w:tcPr>
            <w:tcW w:w="543" w:type="pct"/>
          </w:tcPr>
          <w:p w:rsidR="0016594C" w:rsidRPr="0028120B" w:rsidRDefault="0016594C" w:rsidP="00F32E76">
            <w:pPr>
              <w:widowControl/>
              <w:jc w:val="left"/>
              <w:rPr>
                <w:rFonts w:eastAsia="Times New Roman"/>
                <w:b/>
                <w:kern w:val="0"/>
                <w:sz w:val="24"/>
                <w:szCs w:val="24"/>
              </w:rPr>
            </w:pPr>
          </w:p>
        </w:tc>
        <w:tc>
          <w:tcPr>
            <w:tcW w:w="377" w:type="pct"/>
          </w:tcPr>
          <w:p w:rsidR="0016594C" w:rsidRPr="0028120B" w:rsidRDefault="0016594C" w:rsidP="00F32E76">
            <w:pPr>
              <w:widowControl/>
              <w:jc w:val="left"/>
              <w:rPr>
                <w:rFonts w:eastAsia="Times New Roman"/>
                <w:b/>
                <w:kern w:val="0"/>
                <w:sz w:val="24"/>
                <w:szCs w:val="24"/>
              </w:rPr>
            </w:pPr>
          </w:p>
        </w:tc>
      </w:tr>
      <w:tr w:rsidR="0016594C" w:rsidRPr="0028120B" w:rsidTr="000C4279">
        <w:trPr>
          <w:trHeight w:val="94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 xml:space="preserve">Indicator: </w:t>
            </w:r>
          </w:p>
        </w:tc>
        <w:tc>
          <w:tcPr>
            <w:tcW w:w="1234" w:type="pct"/>
          </w:tcPr>
          <w:p w:rsidR="00A71365" w:rsidRPr="0028120B" w:rsidRDefault="00A71365" w:rsidP="003018F2">
            <w:pPr>
              <w:widowControl/>
              <w:rPr>
                <w:rFonts w:eastAsia="Times New Roman"/>
                <w:kern w:val="0"/>
                <w:sz w:val="24"/>
                <w:szCs w:val="24"/>
              </w:rPr>
            </w:pPr>
            <w:r w:rsidRPr="0028120B">
              <w:rPr>
                <w:rFonts w:eastAsia="Times New Roman"/>
                <w:kern w:val="0"/>
                <w:sz w:val="24"/>
                <w:szCs w:val="24"/>
              </w:rPr>
              <w:t xml:space="preserve">International and national demand for 4 </w:t>
            </w:r>
            <w:r w:rsidR="003018F2" w:rsidRPr="0028120B">
              <w:rPr>
                <w:rFonts w:eastAsia="Times New Roman"/>
                <w:kern w:val="0"/>
                <w:sz w:val="24"/>
                <w:szCs w:val="24"/>
              </w:rPr>
              <w:t>Agro- biodiversity</w:t>
            </w:r>
            <w:r w:rsidRPr="0028120B">
              <w:rPr>
                <w:rFonts w:eastAsia="Times New Roman"/>
                <w:kern w:val="0"/>
                <w:sz w:val="24"/>
                <w:szCs w:val="24"/>
              </w:rPr>
              <w:t xml:space="preserve"> friendly products increased</w:t>
            </w:r>
          </w:p>
        </w:tc>
        <w:tc>
          <w:tcPr>
            <w:tcW w:w="2191" w:type="pct"/>
            <w:gridSpan w:val="3"/>
          </w:tcPr>
          <w:p w:rsidR="00A71365" w:rsidRPr="0028120B" w:rsidRDefault="00A71365" w:rsidP="0011512A">
            <w:pPr>
              <w:widowControl/>
              <w:rPr>
                <w:rFonts w:eastAsia="Times New Roman"/>
                <w:kern w:val="0"/>
                <w:sz w:val="24"/>
                <w:szCs w:val="24"/>
              </w:rPr>
            </w:pP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94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Baseline:</w:t>
            </w:r>
          </w:p>
        </w:tc>
        <w:tc>
          <w:tcPr>
            <w:tcW w:w="1234" w:type="pct"/>
          </w:tcPr>
          <w:p w:rsidR="00A71365" w:rsidRPr="0028120B" w:rsidRDefault="00A71365" w:rsidP="003018F2">
            <w:pPr>
              <w:widowControl/>
              <w:rPr>
                <w:rFonts w:eastAsia="Times New Roman"/>
                <w:kern w:val="0"/>
                <w:sz w:val="24"/>
                <w:szCs w:val="24"/>
              </w:rPr>
            </w:pPr>
            <w:r w:rsidRPr="0028120B">
              <w:rPr>
                <w:rFonts w:eastAsia="Times New Roman"/>
                <w:kern w:val="0"/>
                <w:sz w:val="24"/>
                <w:szCs w:val="24"/>
              </w:rPr>
              <w:t xml:space="preserve">There is limited international and national demand for </w:t>
            </w:r>
            <w:r w:rsidR="003018F2" w:rsidRPr="0028120B">
              <w:rPr>
                <w:rFonts w:eastAsia="Times New Roman"/>
                <w:kern w:val="0"/>
                <w:sz w:val="24"/>
                <w:szCs w:val="24"/>
              </w:rPr>
              <w:t>A</w:t>
            </w:r>
            <w:r w:rsidRPr="0028120B">
              <w:rPr>
                <w:rFonts w:eastAsia="Times New Roman"/>
                <w:kern w:val="0"/>
                <w:sz w:val="24"/>
                <w:szCs w:val="24"/>
              </w:rPr>
              <w:t>gro</w:t>
            </w:r>
            <w:r w:rsidR="003018F2" w:rsidRPr="0028120B">
              <w:rPr>
                <w:rFonts w:eastAsia="Times New Roman"/>
                <w:kern w:val="0"/>
                <w:sz w:val="24"/>
                <w:szCs w:val="24"/>
              </w:rPr>
              <w:t>-</w:t>
            </w:r>
            <w:r w:rsidRPr="0028120B">
              <w:rPr>
                <w:rFonts w:eastAsia="Times New Roman"/>
                <w:kern w:val="0"/>
                <w:sz w:val="24"/>
                <w:szCs w:val="24"/>
              </w:rPr>
              <w:t>biodiversity friendly products</w:t>
            </w:r>
          </w:p>
        </w:tc>
        <w:tc>
          <w:tcPr>
            <w:tcW w:w="2191" w:type="pct"/>
            <w:gridSpan w:val="3"/>
          </w:tcPr>
          <w:p w:rsidR="00A71365" w:rsidRPr="0028120B" w:rsidRDefault="00A71365" w:rsidP="0011512A">
            <w:pPr>
              <w:widowControl/>
              <w:rPr>
                <w:rFonts w:eastAsia="Times New Roman"/>
                <w:kern w:val="0"/>
                <w:sz w:val="24"/>
                <w:szCs w:val="24"/>
              </w:rPr>
            </w:pPr>
          </w:p>
        </w:tc>
        <w:tc>
          <w:tcPr>
            <w:tcW w:w="543" w:type="pct"/>
          </w:tcPr>
          <w:p w:rsidR="00A71365" w:rsidRPr="0028120B" w:rsidRDefault="00A71365" w:rsidP="00F32E76">
            <w:pPr>
              <w:widowControl/>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945"/>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Target:</w:t>
            </w:r>
          </w:p>
        </w:tc>
        <w:tc>
          <w:tcPr>
            <w:tcW w:w="1234" w:type="pct"/>
          </w:tcPr>
          <w:p w:rsidR="00A71365" w:rsidRPr="0028120B" w:rsidRDefault="00A71365" w:rsidP="008944B0">
            <w:pPr>
              <w:widowControl/>
              <w:rPr>
                <w:rFonts w:eastAsia="Times New Roman"/>
                <w:kern w:val="0"/>
                <w:sz w:val="24"/>
                <w:szCs w:val="24"/>
              </w:rPr>
            </w:pPr>
            <w:r w:rsidRPr="0028120B">
              <w:rPr>
                <w:rFonts w:eastAsia="Times New Roman"/>
                <w:kern w:val="0"/>
                <w:sz w:val="24"/>
                <w:szCs w:val="24"/>
              </w:rPr>
              <w:t xml:space="preserve">At least the demand of 4 </w:t>
            </w:r>
            <w:r w:rsidR="008944B0" w:rsidRPr="0028120B">
              <w:rPr>
                <w:rFonts w:eastAsia="Times New Roman"/>
                <w:kern w:val="0"/>
                <w:sz w:val="24"/>
                <w:szCs w:val="24"/>
              </w:rPr>
              <w:t>A</w:t>
            </w:r>
            <w:r w:rsidRPr="0028120B">
              <w:rPr>
                <w:rFonts w:eastAsia="Times New Roman"/>
                <w:kern w:val="0"/>
                <w:sz w:val="24"/>
                <w:szCs w:val="24"/>
              </w:rPr>
              <w:t>gr</w:t>
            </w:r>
            <w:r w:rsidR="008944B0" w:rsidRPr="0028120B">
              <w:rPr>
                <w:rFonts w:eastAsia="Times New Roman"/>
                <w:kern w:val="0"/>
                <w:sz w:val="24"/>
                <w:szCs w:val="24"/>
              </w:rPr>
              <w:t>o-</w:t>
            </w:r>
            <w:r w:rsidRPr="0028120B">
              <w:rPr>
                <w:rFonts w:eastAsia="Times New Roman"/>
                <w:kern w:val="0"/>
                <w:sz w:val="24"/>
                <w:szCs w:val="24"/>
              </w:rPr>
              <w:t>biodiversity friendly products increased internationally and nationally</w:t>
            </w:r>
          </w:p>
        </w:tc>
        <w:tc>
          <w:tcPr>
            <w:tcW w:w="2191" w:type="pct"/>
            <w:gridSpan w:val="3"/>
          </w:tcPr>
          <w:p w:rsidR="00A71365" w:rsidRPr="0028120B" w:rsidRDefault="00A71365" w:rsidP="0011512A">
            <w:pPr>
              <w:widowControl/>
              <w:rPr>
                <w:rFonts w:eastAsia="Times New Roman"/>
                <w:kern w:val="0"/>
                <w:sz w:val="24"/>
                <w:szCs w:val="24"/>
              </w:rPr>
            </w:pPr>
          </w:p>
        </w:tc>
        <w:tc>
          <w:tcPr>
            <w:tcW w:w="543" w:type="pct"/>
          </w:tcPr>
          <w:p w:rsidR="00A71365" w:rsidRPr="0028120B" w:rsidRDefault="00A71365" w:rsidP="00F32E76">
            <w:pPr>
              <w:widowControl/>
              <w:jc w:val="left"/>
              <w:rPr>
                <w:rFonts w:eastAsia="Times New Roman"/>
                <w:kern w:val="0"/>
                <w:sz w:val="24"/>
                <w:szCs w:val="24"/>
              </w:rPr>
            </w:pPr>
          </w:p>
        </w:tc>
        <w:tc>
          <w:tcPr>
            <w:tcW w:w="377" w:type="pct"/>
            <w:noWrap/>
          </w:tcPr>
          <w:p w:rsidR="00A71365" w:rsidRPr="0028120B" w:rsidRDefault="00A71365" w:rsidP="00F32E76">
            <w:pPr>
              <w:widowControl/>
              <w:jc w:val="left"/>
              <w:rPr>
                <w:rFonts w:eastAsia="Times New Roman"/>
                <w:kern w:val="0"/>
                <w:sz w:val="22"/>
                <w:szCs w:val="22"/>
              </w:rPr>
            </w:pPr>
          </w:p>
        </w:tc>
      </w:tr>
      <w:tr w:rsidR="0016594C" w:rsidRPr="0028120B" w:rsidTr="000C4279">
        <w:trPr>
          <w:trHeight w:val="620"/>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1.</w:t>
            </w:r>
          </w:p>
        </w:tc>
        <w:tc>
          <w:tcPr>
            <w:tcW w:w="1234"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Facilitate dissemination and adoption of the recommended marketing strategy on four crops of the project (</w:t>
            </w:r>
            <w:r w:rsidR="00AA1086" w:rsidRPr="0028120B">
              <w:rPr>
                <w:rFonts w:eastAsia="Times New Roman"/>
                <w:kern w:val="0"/>
                <w:sz w:val="24"/>
                <w:szCs w:val="24"/>
              </w:rPr>
              <w:t>Coffee</w:t>
            </w:r>
            <w:r w:rsidRPr="0028120B">
              <w:rPr>
                <w:rFonts w:eastAsia="Times New Roman"/>
                <w:kern w:val="0"/>
                <w:sz w:val="24"/>
                <w:szCs w:val="24"/>
              </w:rPr>
              <w:t xml:space="preserve">, </w:t>
            </w:r>
            <w:r w:rsidR="00AA1086" w:rsidRPr="0028120B">
              <w:rPr>
                <w:rFonts w:eastAsia="Times New Roman"/>
                <w:kern w:val="0"/>
                <w:sz w:val="24"/>
                <w:szCs w:val="24"/>
              </w:rPr>
              <w:t>Durum</w:t>
            </w:r>
            <w:r w:rsidRPr="0028120B">
              <w:rPr>
                <w:rFonts w:eastAsia="Times New Roman"/>
                <w:kern w:val="0"/>
                <w:sz w:val="24"/>
                <w:szCs w:val="24"/>
              </w:rPr>
              <w:t xml:space="preserve"> wheat, </w:t>
            </w:r>
            <w:r w:rsidR="00AA1086" w:rsidRPr="0028120B">
              <w:rPr>
                <w:rFonts w:eastAsia="Times New Roman"/>
                <w:kern w:val="0"/>
                <w:sz w:val="24"/>
                <w:szCs w:val="24"/>
              </w:rPr>
              <w:t>Tef</w:t>
            </w:r>
            <w:r w:rsidRPr="0028120B">
              <w:rPr>
                <w:rFonts w:eastAsia="Times New Roman"/>
                <w:kern w:val="0"/>
                <w:sz w:val="24"/>
                <w:szCs w:val="24"/>
              </w:rPr>
              <w:t xml:space="preserve"> and </w:t>
            </w:r>
            <w:r w:rsidR="00AA1086" w:rsidRPr="0028120B">
              <w:rPr>
                <w:rFonts w:eastAsia="Times New Roman"/>
                <w:kern w:val="0"/>
                <w:sz w:val="24"/>
                <w:szCs w:val="24"/>
              </w:rPr>
              <w:t>Enset</w:t>
            </w:r>
            <w:r w:rsidRPr="0028120B">
              <w:rPr>
                <w:rFonts w:eastAsia="Times New Roman"/>
                <w:kern w:val="0"/>
                <w:sz w:val="24"/>
                <w:szCs w:val="24"/>
              </w:rPr>
              <w:t>)</w:t>
            </w:r>
          </w:p>
        </w:tc>
        <w:tc>
          <w:tcPr>
            <w:tcW w:w="2191" w:type="pct"/>
            <w:gridSpan w:val="3"/>
          </w:tcPr>
          <w:p w:rsidR="00A71365" w:rsidRPr="004B1FC2" w:rsidRDefault="00E76713" w:rsidP="001A2C7B">
            <w:pPr>
              <w:widowControl/>
              <w:contextualSpacing/>
              <w:rPr>
                <w:rFonts w:eastAsia="Times New Roman"/>
                <w:kern w:val="0"/>
                <w:sz w:val="24"/>
                <w:szCs w:val="24"/>
              </w:rPr>
            </w:pPr>
            <w:r w:rsidRPr="004B1FC2">
              <w:rPr>
                <w:rFonts w:eastAsia="Times New Roman"/>
                <w:kern w:val="0"/>
                <w:sz w:val="24"/>
                <w:szCs w:val="24"/>
              </w:rPr>
              <w:t xml:space="preserve">Market strategy document was translated to the local languages (Amharic and Afan Oromo) and distributed to four project sites. </w:t>
            </w:r>
            <w:r w:rsidR="0002583B" w:rsidRPr="004B1FC2">
              <w:rPr>
                <w:rFonts w:eastAsia="Times New Roman"/>
                <w:kern w:val="0"/>
                <w:sz w:val="24"/>
                <w:szCs w:val="24"/>
              </w:rPr>
              <w:t xml:space="preserve">The market strategy was widely distributed to the relevant organizations in order to raise awareness and facilitate the implementation of the strategy. </w:t>
            </w:r>
          </w:p>
        </w:tc>
        <w:tc>
          <w:tcPr>
            <w:tcW w:w="543" w:type="pct"/>
          </w:tcPr>
          <w:p w:rsidR="00A71365" w:rsidRPr="0028120B" w:rsidRDefault="00A71365" w:rsidP="00F32E76">
            <w:pPr>
              <w:jc w:val="left"/>
              <w:rPr>
                <w:rFonts w:eastAsia="Times New Roman"/>
                <w:kern w:val="0"/>
                <w:sz w:val="24"/>
                <w:szCs w:val="24"/>
              </w:rPr>
            </w:pP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440"/>
        </w:trPr>
        <w:tc>
          <w:tcPr>
            <w:tcW w:w="655" w:type="pct"/>
          </w:tcPr>
          <w:p w:rsidR="00A71365" w:rsidRPr="0028120B" w:rsidRDefault="00A71365" w:rsidP="0011512A">
            <w:pPr>
              <w:widowControl/>
              <w:rPr>
                <w:rFonts w:eastAsia="Times New Roman"/>
                <w:kern w:val="0"/>
                <w:sz w:val="24"/>
                <w:szCs w:val="24"/>
              </w:rPr>
            </w:pPr>
            <w:r w:rsidRPr="0028120B">
              <w:rPr>
                <w:rFonts w:eastAsia="Times New Roman"/>
                <w:kern w:val="0"/>
                <w:sz w:val="24"/>
                <w:szCs w:val="24"/>
              </w:rPr>
              <w:t>Activity 2.</w:t>
            </w:r>
          </w:p>
        </w:tc>
        <w:tc>
          <w:tcPr>
            <w:tcW w:w="1234" w:type="pct"/>
          </w:tcPr>
          <w:p w:rsidR="00A71365" w:rsidRPr="0028120B" w:rsidRDefault="00A71365" w:rsidP="000116EF">
            <w:pPr>
              <w:widowControl/>
              <w:rPr>
                <w:rFonts w:eastAsia="Times New Roman"/>
                <w:kern w:val="0"/>
                <w:sz w:val="24"/>
                <w:szCs w:val="24"/>
              </w:rPr>
            </w:pPr>
            <w:r w:rsidRPr="0028120B">
              <w:rPr>
                <w:rFonts w:eastAsia="Times New Roman"/>
                <w:kern w:val="0"/>
                <w:sz w:val="24"/>
                <w:szCs w:val="24"/>
              </w:rPr>
              <w:t xml:space="preserve">Facilitate to participate  in   international exhibition to promote </w:t>
            </w:r>
            <w:r w:rsidR="000116EF" w:rsidRPr="0028120B">
              <w:rPr>
                <w:rFonts w:eastAsia="Times New Roman"/>
                <w:kern w:val="0"/>
                <w:sz w:val="24"/>
                <w:szCs w:val="24"/>
              </w:rPr>
              <w:t>A</w:t>
            </w:r>
            <w:r w:rsidR="00B54B86" w:rsidRPr="0028120B">
              <w:rPr>
                <w:rFonts w:eastAsia="Times New Roman"/>
                <w:kern w:val="0"/>
                <w:sz w:val="24"/>
                <w:szCs w:val="24"/>
              </w:rPr>
              <w:t xml:space="preserve">gro-biodiversity </w:t>
            </w:r>
            <w:r w:rsidRPr="0028120B">
              <w:rPr>
                <w:rFonts w:eastAsia="Times New Roman"/>
                <w:kern w:val="0"/>
                <w:sz w:val="24"/>
                <w:szCs w:val="24"/>
              </w:rPr>
              <w:t xml:space="preserve"> products </w:t>
            </w:r>
          </w:p>
        </w:tc>
        <w:tc>
          <w:tcPr>
            <w:tcW w:w="2191" w:type="pct"/>
            <w:gridSpan w:val="3"/>
          </w:tcPr>
          <w:p w:rsidR="00A71365" w:rsidRPr="004B1FC2" w:rsidRDefault="009162C1" w:rsidP="0018670E">
            <w:pPr>
              <w:widowControl/>
              <w:contextualSpacing/>
              <w:rPr>
                <w:rFonts w:eastAsia="Times New Roman"/>
                <w:kern w:val="0"/>
                <w:sz w:val="24"/>
                <w:szCs w:val="24"/>
              </w:rPr>
            </w:pPr>
            <w:r w:rsidRPr="004B1FC2">
              <w:rPr>
                <w:rFonts w:eastAsia="Times New Roman"/>
                <w:kern w:val="0"/>
                <w:sz w:val="24"/>
                <w:szCs w:val="24"/>
              </w:rPr>
              <w:t xml:space="preserve">Farmer’s association/cooperatives from four sites were participated on the exhibition and bazaar conducted at Mekelle town and announced agrobiodiversity friendly products. </w:t>
            </w:r>
            <w:r w:rsidR="00FC6CC7" w:rsidRPr="004B1FC2">
              <w:rPr>
                <w:rFonts w:eastAsia="Times New Roman"/>
                <w:kern w:val="0"/>
                <w:sz w:val="24"/>
                <w:szCs w:val="24"/>
              </w:rPr>
              <w:t>Farmers’</w:t>
            </w:r>
            <w:r w:rsidR="0018670E" w:rsidRPr="004B1FC2">
              <w:rPr>
                <w:rFonts w:eastAsia="Times New Roman"/>
                <w:kern w:val="0"/>
                <w:sz w:val="24"/>
                <w:szCs w:val="24"/>
              </w:rPr>
              <w:t xml:space="preserve"> cooperatives from Angacha site was participated on the exhibition</w:t>
            </w:r>
            <w:r w:rsidR="00B54B86" w:rsidRPr="004B1FC2">
              <w:rPr>
                <w:rFonts w:eastAsia="Times New Roman"/>
                <w:kern w:val="0"/>
                <w:sz w:val="24"/>
                <w:szCs w:val="24"/>
              </w:rPr>
              <w:t xml:space="preserve"> and bazaar</w:t>
            </w:r>
            <w:r w:rsidR="0018670E" w:rsidRPr="004B1FC2">
              <w:rPr>
                <w:rFonts w:eastAsia="Times New Roman"/>
                <w:kern w:val="0"/>
                <w:sz w:val="24"/>
                <w:szCs w:val="24"/>
              </w:rPr>
              <w:t xml:space="preserve"> conducted in </w:t>
            </w:r>
            <w:r w:rsidR="00B54B86" w:rsidRPr="004B1FC2">
              <w:rPr>
                <w:rFonts w:eastAsia="Times New Roman"/>
                <w:kern w:val="0"/>
                <w:sz w:val="24"/>
                <w:szCs w:val="24"/>
              </w:rPr>
              <w:lastRenderedPageBreak/>
              <w:t>Awassa</w:t>
            </w:r>
            <w:r w:rsidR="0018670E" w:rsidRPr="004B1FC2">
              <w:rPr>
                <w:rFonts w:eastAsia="Times New Roman"/>
                <w:kern w:val="0"/>
                <w:sz w:val="24"/>
                <w:szCs w:val="24"/>
              </w:rPr>
              <w:t xml:space="preserve">. </w:t>
            </w:r>
          </w:p>
          <w:p w:rsidR="00B76602" w:rsidRPr="004B1FC2" w:rsidRDefault="00B76602" w:rsidP="00B76602">
            <w:pPr>
              <w:widowControl/>
              <w:contextualSpacing/>
              <w:rPr>
                <w:rFonts w:eastAsia="Times New Roman"/>
                <w:kern w:val="0"/>
                <w:sz w:val="24"/>
                <w:szCs w:val="24"/>
              </w:rPr>
            </w:pPr>
          </w:p>
        </w:tc>
        <w:tc>
          <w:tcPr>
            <w:tcW w:w="543" w:type="pct"/>
          </w:tcPr>
          <w:p w:rsidR="00A71365" w:rsidRPr="0028120B" w:rsidRDefault="00D50286" w:rsidP="00F32E76">
            <w:pPr>
              <w:contextualSpacing/>
              <w:jc w:val="left"/>
              <w:rPr>
                <w:rFonts w:eastAsia="Times New Roman"/>
                <w:kern w:val="0"/>
                <w:sz w:val="24"/>
                <w:szCs w:val="24"/>
              </w:rPr>
            </w:pPr>
            <w:r>
              <w:rPr>
                <w:rFonts w:eastAsia="Times New Roman"/>
                <w:kern w:val="0"/>
                <w:sz w:val="24"/>
                <w:szCs w:val="24"/>
              </w:rPr>
              <w:lastRenderedPageBreak/>
              <w:t>200,000.00</w:t>
            </w:r>
          </w:p>
        </w:tc>
        <w:tc>
          <w:tcPr>
            <w:tcW w:w="377" w:type="pct"/>
          </w:tcPr>
          <w:p w:rsidR="00A71365" w:rsidRPr="0028120B" w:rsidRDefault="00A71365" w:rsidP="00F32E76">
            <w:pPr>
              <w:widowControl/>
              <w:jc w:val="left"/>
              <w:rPr>
                <w:rFonts w:eastAsia="Times New Roman"/>
                <w:kern w:val="0"/>
                <w:sz w:val="24"/>
                <w:szCs w:val="24"/>
              </w:rPr>
            </w:pPr>
          </w:p>
        </w:tc>
      </w:tr>
      <w:tr w:rsidR="0016594C" w:rsidRPr="0028120B" w:rsidTr="000C4279">
        <w:trPr>
          <w:trHeight w:val="440"/>
        </w:trPr>
        <w:tc>
          <w:tcPr>
            <w:tcW w:w="655" w:type="pct"/>
          </w:tcPr>
          <w:p w:rsidR="00D50286" w:rsidRPr="0028120B" w:rsidRDefault="00D50286" w:rsidP="00DE79DD">
            <w:pPr>
              <w:widowControl/>
              <w:rPr>
                <w:rFonts w:eastAsia="Times New Roman"/>
                <w:kern w:val="0"/>
                <w:sz w:val="24"/>
                <w:szCs w:val="24"/>
              </w:rPr>
            </w:pPr>
            <w:r w:rsidRPr="0028120B">
              <w:rPr>
                <w:rFonts w:eastAsia="Times New Roman"/>
                <w:kern w:val="0"/>
                <w:sz w:val="24"/>
                <w:szCs w:val="24"/>
              </w:rPr>
              <w:lastRenderedPageBreak/>
              <w:t>Activity 3.</w:t>
            </w:r>
          </w:p>
        </w:tc>
        <w:tc>
          <w:tcPr>
            <w:tcW w:w="1234" w:type="pct"/>
          </w:tcPr>
          <w:p w:rsidR="00D50286" w:rsidRPr="0028120B" w:rsidRDefault="00270CFB" w:rsidP="000116EF">
            <w:pPr>
              <w:widowControl/>
              <w:rPr>
                <w:rFonts w:eastAsia="Times New Roman"/>
                <w:kern w:val="0"/>
                <w:sz w:val="24"/>
                <w:szCs w:val="24"/>
              </w:rPr>
            </w:pPr>
            <w:r>
              <w:rPr>
                <w:rFonts w:eastAsia="Times New Roman"/>
                <w:kern w:val="0"/>
                <w:sz w:val="24"/>
                <w:szCs w:val="24"/>
              </w:rPr>
              <w:t xml:space="preserve">Facilitate to disseminate local, regional and national level to create awareness raising campaigns to promote specialized product of farmer’s varieties.  </w:t>
            </w:r>
          </w:p>
        </w:tc>
        <w:tc>
          <w:tcPr>
            <w:tcW w:w="2191" w:type="pct"/>
            <w:gridSpan w:val="3"/>
          </w:tcPr>
          <w:p w:rsidR="00D50286" w:rsidRPr="004B1FC2" w:rsidRDefault="00CF27C3" w:rsidP="00B50C52">
            <w:pPr>
              <w:widowControl/>
              <w:contextualSpacing/>
              <w:rPr>
                <w:rFonts w:eastAsia="Times New Roman"/>
                <w:kern w:val="0"/>
                <w:sz w:val="24"/>
                <w:szCs w:val="24"/>
              </w:rPr>
            </w:pPr>
            <w:r w:rsidRPr="004B1FC2">
              <w:rPr>
                <w:rFonts w:eastAsia="Times New Roman"/>
                <w:kern w:val="0"/>
                <w:sz w:val="24"/>
                <w:szCs w:val="24"/>
              </w:rPr>
              <w:t xml:space="preserve">Three market campaigns were conducted to advertise the products of </w:t>
            </w:r>
            <w:r w:rsidR="00DC7EE7" w:rsidRPr="004B1FC2">
              <w:rPr>
                <w:rFonts w:eastAsia="Times New Roman"/>
                <w:kern w:val="0"/>
                <w:sz w:val="24"/>
                <w:szCs w:val="24"/>
              </w:rPr>
              <w:t>farmer’s</w:t>
            </w:r>
            <w:r w:rsidRPr="004B1FC2">
              <w:rPr>
                <w:rFonts w:eastAsia="Times New Roman"/>
                <w:kern w:val="0"/>
                <w:sz w:val="24"/>
                <w:szCs w:val="24"/>
              </w:rPr>
              <w:t xml:space="preserve"> varieties</w:t>
            </w:r>
            <w:r w:rsidR="00DC7EE7" w:rsidRPr="004B1FC2">
              <w:rPr>
                <w:rFonts w:eastAsia="Times New Roman"/>
                <w:kern w:val="0"/>
                <w:sz w:val="24"/>
                <w:szCs w:val="24"/>
              </w:rPr>
              <w:t xml:space="preserve">. </w:t>
            </w:r>
            <w:r w:rsidR="00DC7EE7" w:rsidRPr="004B1FC2">
              <w:rPr>
                <w:rFonts w:eastAsia="Calibri"/>
                <w:kern w:val="0"/>
                <w:sz w:val="24"/>
                <w:szCs w:val="24"/>
              </w:rPr>
              <w:t xml:space="preserve">Four billboards </w:t>
            </w:r>
            <w:r w:rsidR="00B50C52" w:rsidRPr="004B1FC2">
              <w:rPr>
                <w:rFonts w:eastAsia="Calibri"/>
                <w:kern w:val="0"/>
                <w:sz w:val="24"/>
                <w:szCs w:val="24"/>
              </w:rPr>
              <w:t xml:space="preserve">for four crops </w:t>
            </w:r>
            <w:r w:rsidR="00DC7EE7" w:rsidRPr="004B1FC2">
              <w:rPr>
                <w:rFonts w:eastAsia="Calibri"/>
                <w:kern w:val="0"/>
                <w:sz w:val="24"/>
                <w:szCs w:val="24"/>
              </w:rPr>
              <w:t xml:space="preserve">were redesigned, printed and displayed at Bole International Airport. </w:t>
            </w:r>
            <w:r w:rsidRPr="004B1FC2">
              <w:rPr>
                <w:rFonts w:eastAsia="Times New Roman"/>
                <w:kern w:val="0"/>
                <w:sz w:val="24"/>
                <w:szCs w:val="24"/>
              </w:rPr>
              <w:t xml:space="preserve"> </w:t>
            </w:r>
          </w:p>
        </w:tc>
        <w:tc>
          <w:tcPr>
            <w:tcW w:w="543" w:type="pct"/>
          </w:tcPr>
          <w:p w:rsidR="00D50286" w:rsidRDefault="00270CFB" w:rsidP="00F32E76">
            <w:pPr>
              <w:contextualSpacing/>
              <w:jc w:val="left"/>
              <w:rPr>
                <w:rFonts w:eastAsia="Times New Roman"/>
                <w:kern w:val="0"/>
                <w:sz w:val="24"/>
                <w:szCs w:val="24"/>
              </w:rPr>
            </w:pPr>
            <w:r>
              <w:rPr>
                <w:rFonts w:eastAsia="Times New Roman"/>
                <w:kern w:val="0"/>
                <w:sz w:val="24"/>
                <w:szCs w:val="24"/>
              </w:rPr>
              <w:t>748,261.98</w:t>
            </w:r>
          </w:p>
        </w:tc>
        <w:tc>
          <w:tcPr>
            <w:tcW w:w="377" w:type="pct"/>
          </w:tcPr>
          <w:p w:rsidR="00D50286" w:rsidRPr="0028120B" w:rsidRDefault="00D50286" w:rsidP="00F32E76">
            <w:pPr>
              <w:widowControl/>
              <w:jc w:val="left"/>
              <w:rPr>
                <w:rFonts w:eastAsia="Times New Roman"/>
                <w:kern w:val="0"/>
                <w:sz w:val="24"/>
                <w:szCs w:val="24"/>
              </w:rPr>
            </w:pPr>
          </w:p>
        </w:tc>
      </w:tr>
      <w:tr w:rsidR="0016594C" w:rsidRPr="0028120B" w:rsidTr="000C4279">
        <w:trPr>
          <w:trHeight w:val="260"/>
        </w:trPr>
        <w:tc>
          <w:tcPr>
            <w:tcW w:w="655" w:type="pct"/>
          </w:tcPr>
          <w:p w:rsidR="00D50286" w:rsidRPr="0028120B" w:rsidRDefault="00D50286" w:rsidP="00847524">
            <w:pPr>
              <w:widowControl/>
              <w:rPr>
                <w:rFonts w:eastAsia="Times New Roman"/>
                <w:kern w:val="0"/>
                <w:sz w:val="24"/>
                <w:szCs w:val="24"/>
              </w:rPr>
            </w:pPr>
            <w:r w:rsidRPr="0028120B">
              <w:rPr>
                <w:rFonts w:eastAsia="Times New Roman"/>
                <w:kern w:val="0"/>
                <w:sz w:val="24"/>
                <w:szCs w:val="24"/>
              </w:rPr>
              <w:t>Activity 4.</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 xml:space="preserve">Gender analysis and empowerment interventions for four crops conservation, production and marketing </w:t>
            </w:r>
          </w:p>
        </w:tc>
        <w:tc>
          <w:tcPr>
            <w:tcW w:w="2191" w:type="pct"/>
            <w:gridSpan w:val="3"/>
          </w:tcPr>
          <w:p w:rsidR="00D50286" w:rsidRPr="004B1FC2" w:rsidRDefault="00D50286" w:rsidP="00BF5073">
            <w:pPr>
              <w:widowControl/>
              <w:contextualSpacing/>
              <w:rPr>
                <w:rFonts w:eastAsia="Times New Roman"/>
                <w:kern w:val="0"/>
                <w:sz w:val="24"/>
                <w:szCs w:val="24"/>
              </w:rPr>
            </w:pPr>
            <w:r w:rsidRPr="004B1FC2">
              <w:rPr>
                <w:rFonts w:eastAsia="Times New Roman"/>
                <w:kern w:val="0"/>
                <w:sz w:val="24"/>
                <w:szCs w:val="24"/>
              </w:rPr>
              <w:t xml:space="preserve">The data were collected from 8 </w:t>
            </w:r>
            <w:r w:rsidRPr="004B1FC2">
              <w:rPr>
                <w:rFonts w:eastAsia="Times New Roman"/>
                <w:i/>
                <w:kern w:val="0"/>
                <w:sz w:val="24"/>
                <w:szCs w:val="24"/>
              </w:rPr>
              <w:t>kebeles</w:t>
            </w:r>
            <w:r w:rsidRPr="004B1FC2">
              <w:rPr>
                <w:rFonts w:eastAsia="Times New Roman"/>
                <w:kern w:val="0"/>
                <w:sz w:val="24"/>
                <w:szCs w:val="24"/>
              </w:rPr>
              <w:t xml:space="preserve"> of the project sites and submitted for analysis to the gender specialist come from Civil Service University. The first draft of the document summited for comments. Comments also given and final document will come soon</w:t>
            </w:r>
            <w:r w:rsidR="00270CFB" w:rsidRPr="004B1FC2">
              <w:rPr>
                <w:rFonts w:eastAsia="Times New Roman"/>
                <w:kern w:val="0"/>
                <w:sz w:val="24"/>
                <w:szCs w:val="24"/>
              </w:rPr>
              <w:t xml:space="preserve">. </w:t>
            </w:r>
            <w:r w:rsidRPr="004B1FC2">
              <w:rPr>
                <w:rFonts w:eastAsia="Times New Roman"/>
                <w:kern w:val="0"/>
                <w:sz w:val="24"/>
                <w:szCs w:val="24"/>
              </w:rPr>
              <w:t xml:space="preserve"> </w:t>
            </w:r>
          </w:p>
        </w:tc>
        <w:tc>
          <w:tcPr>
            <w:tcW w:w="543" w:type="pct"/>
          </w:tcPr>
          <w:p w:rsidR="00D50286" w:rsidRPr="0028120B" w:rsidRDefault="00CF27C3" w:rsidP="00F32E76">
            <w:pPr>
              <w:jc w:val="left"/>
              <w:rPr>
                <w:rFonts w:eastAsia="Times New Roman"/>
                <w:kern w:val="0"/>
                <w:sz w:val="24"/>
                <w:szCs w:val="24"/>
              </w:rPr>
            </w:pPr>
            <w:r>
              <w:rPr>
                <w:rFonts w:eastAsia="Times New Roman"/>
                <w:kern w:val="0"/>
                <w:sz w:val="24"/>
                <w:szCs w:val="24"/>
              </w:rPr>
              <w:t>35,</w:t>
            </w:r>
            <w:r w:rsidR="00DE79DD">
              <w:rPr>
                <w:rFonts w:eastAsia="Times New Roman"/>
                <w:kern w:val="0"/>
                <w:sz w:val="24"/>
                <w:szCs w:val="24"/>
              </w:rPr>
              <w:t>211</w:t>
            </w:r>
            <w:r w:rsidR="00D50286">
              <w:rPr>
                <w:rFonts w:eastAsia="Times New Roman"/>
                <w:kern w:val="0"/>
                <w:sz w:val="24"/>
                <w:szCs w:val="24"/>
              </w:rPr>
              <w:t>.</w:t>
            </w:r>
            <w:r>
              <w:rPr>
                <w:rFonts w:eastAsia="Times New Roman"/>
                <w:kern w:val="0"/>
                <w:sz w:val="24"/>
                <w:szCs w:val="24"/>
              </w:rPr>
              <w:t>59</w:t>
            </w:r>
          </w:p>
        </w:tc>
        <w:tc>
          <w:tcPr>
            <w:tcW w:w="377" w:type="pct"/>
          </w:tcPr>
          <w:p w:rsidR="00D50286" w:rsidRPr="0028120B" w:rsidRDefault="00D50286" w:rsidP="00F32E76">
            <w:pPr>
              <w:widowControl/>
              <w:jc w:val="left"/>
              <w:rPr>
                <w:rFonts w:eastAsia="Times New Roman"/>
                <w:kern w:val="0"/>
                <w:sz w:val="24"/>
                <w:szCs w:val="24"/>
              </w:rPr>
            </w:pPr>
          </w:p>
        </w:tc>
      </w:tr>
      <w:tr w:rsidR="0016594C" w:rsidRPr="0028120B" w:rsidTr="000C4279">
        <w:trPr>
          <w:trHeight w:val="1260"/>
        </w:trPr>
        <w:tc>
          <w:tcPr>
            <w:tcW w:w="655" w:type="pct"/>
          </w:tcPr>
          <w:p w:rsidR="00D50286" w:rsidRPr="0028120B" w:rsidRDefault="00D50286" w:rsidP="00847524">
            <w:pPr>
              <w:widowControl/>
              <w:rPr>
                <w:rFonts w:eastAsia="Times New Roman"/>
                <w:kern w:val="0"/>
                <w:sz w:val="24"/>
                <w:szCs w:val="24"/>
              </w:rPr>
            </w:pPr>
            <w:r>
              <w:rPr>
                <w:rFonts w:eastAsia="Times New Roman"/>
                <w:kern w:val="0"/>
                <w:sz w:val="24"/>
                <w:szCs w:val="24"/>
              </w:rPr>
              <w:t xml:space="preserve">Activity 5. </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 xml:space="preserve">Undertake experience sharing visit in the four crops processing and production areas model farmers </w:t>
            </w:r>
          </w:p>
        </w:tc>
        <w:tc>
          <w:tcPr>
            <w:tcW w:w="2191" w:type="pct"/>
            <w:gridSpan w:val="3"/>
          </w:tcPr>
          <w:p w:rsidR="00D50286" w:rsidRPr="004B1FC2" w:rsidRDefault="00D50286" w:rsidP="007F06F4">
            <w:pPr>
              <w:widowControl/>
              <w:contextualSpacing/>
              <w:rPr>
                <w:rFonts w:eastAsia="Times New Roman"/>
                <w:kern w:val="0"/>
                <w:sz w:val="24"/>
                <w:szCs w:val="24"/>
              </w:rPr>
            </w:pPr>
            <w:r w:rsidRPr="004B1FC2">
              <w:rPr>
                <w:rFonts w:eastAsia="Times New Roman"/>
                <w:kern w:val="0"/>
                <w:sz w:val="24"/>
                <w:szCs w:val="24"/>
              </w:rPr>
              <w:t xml:space="preserve">Gimbichu project site project staff, beneficiary community representatives and other stakeholders of the project from the </w:t>
            </w:r>
            <w:r w:rsidRPr="004B1FC2">
              <w:rPr>
                <w:rFonts w:eastAsia="Times New Roman"/>
                <w:i/>
                <w:kern w:val="0"/>
                <w:sz w:val="24"/>
                <w:szCs w:val="24"/>
              </w:rPr>
              <w:t>worda</w:t>
            </w:r>
            <w:r w:rsidRPr="004B1FC2">
              <w:rPr>
                <w:rFonts w:eastAsia="Times New Roman"/>
                <w:kern w:val="0"/>
                <w:sz w:val="24"/>
                <w:szCs w:val="24"/>
              </w:rPr>
              <w:t xml:space="preserve"> were traveled to Yayu project site and exchange experiences. 15 participants (M13, F2) were take part on the experience sharing program. </w:t>
            </w:r>
          </w:p>
        </w:tc>
        <w:tc>
          <w:tcPr>
            <w:tcW w:w="543" w:type="pct"/>
          </w:tcPr>
          <w:p w:rsidR="00D50286" w:rsidRPr="0028120B" w:rsidRDefault="007F4E20" w:rsidP="00F32E76">
            <w:pPr>
              <w:contextualSpacing/>
              <w:jc w:val="left"/>
              <w:rPr>
                <w:rFonts w:eastAsia="Times New Roman"/>
                <w:kern w:val="0"/>
                <w:sz w:val="24"/>
                <w:szCs w:val="24"/>
              </w:rPr>
            </w:pPr>
            <w:r>
              <w:rPr>
                <w:rFonts w:eastAsia="Times New Roman"/>
                <w:kern w:val="0"/>
                <w:sz w:val="24"/>
                <w:szCs w:val="24"/>
              </w:rPr>
              <w:t>170,404.67</w:t>
            </w:r>
          </w:p>
        </w:tc>
        <w:tc>
          <w:tcPr>
            <w:tcW w:w="377" w:type="pct"/>
          </w:tcPr>
          <w:p w:rsidR="00D50286" w:rsidRPr="0028120B" w:rsidRDefault="00D50286" w:rsidP="00F32E76">
            <w:pPr>
              <w:widowControl/>
              <w:jc w:val="left"/>
              <w:rPr>
                <w:rFonts w:eastAsia="Times New Roman"/>
                <w:kern w:val="0"/>
                <w:sz w:val="24"/>
                <w:szCs w:val="24"/>
              </w:rPr>
            </w:pPr>
          </w:p>
        </w:tc>
      </w:tr>
      <w:tr w:rsidR="000C4279" w:rsidRPr="0028120B" w:rsidTr="000C4279">
        <w:trPr>
          <w:trHeight w:val="530"/>
        </w:trPr>
        <w:tc>
          <w:tcPr>
            <w:tcW w:w="4080" w:type="pct"/>
            <w:gridSpan w:val="5"/>
          </w:tcPr>
          <w:p w:rsidR="0016594C" w:rsidRPr="0028120B" w:rsidRDefault="0016594C" w:rsidP="0011512A">
            <w:pPr>
              <w:widowControl/>
              <w:rPr>
                <w:rFonts w:eastAsia="Times New Roman"/>
                <w:b/>
                <w:kern w:val="0"/>
                <w:sz w:val="24"/>
                <w:szCs w:val="24"/>
              </w:rPr>
            </w:pPr>
            <w:r w:rsidRPr="0028120B">
              <w:rPr>
                <w:rFonts w:eastAsia="Times New Roman"/>
                <w:b/>
                <w:kern w:val="0"/>
                <w:sz w:val="24"/>
                <w:szCs w:val="24"/>
              </w:rPr>
              <w:t>Output 2.3: Incomes from trading Agro-biodiversity friendly products maintained (secured)</w:t>
            </w:r>
          </w:p>
        </w:tc>
        <w:tc>
          <w:tcPr>
            <w:tcW w:w="543" w:type="pct"/>
          </w:tcPr>
          <w:p w:rsidR="0016594C" w:rsidRPr="0028120B" w:rsidRDefault="0016594C" w:rsidP="00F32E76">
            <w:pPr>
              <w:widowControl/>
              <w:jc w:val="left"/>
              <w:rPr>
                <w:rFonts w:eastAsia="Times New Roman"/>
                <w:b/>
                <w:kern w:val="0"/>
                <w:sz w:val="24"/>
                <w:szCs w:val="24"/>
              </w:rPr>
            </w:pPr>
          </w:p>
        </w:tc>
        <w:tc>
          <w:tcPr>
            <w:tcW w:w="377" w:type="pct"/>
          </w:tcPr>
          <w:p w:rsidR="0016594C" w:rsidRPr="0028120B" w:rsidRDefault="0016594C" w:rsidP="00F32E76">
            <w:pPr>
              <w:widowControl/>
              <w:jc w:val="left"/>
              <w:rPr>
                <w:rFonts w:eastAsia="Times New Roman"/>
                <w:b/>
                <w:kern w:val="0"/>
                <w:sz w:val="24"/>
                <w:szCs w:val="24"/>
              </w:rPr>
            </w:pPr>
          </w:p>
        </w:tc>
      </w:tr>
      <w:tr w:rsidR="0016594C" w:rsidRPr="0028120B" w:rsidTr="000C4279">
        <w:trPr>
          <w:trHeight w:val="630"/>
        </w:trPr>
        <w:tc>
          <w:tcPr>
            <w:tcW w:w="655"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 xml:space="preserve">Indicator: </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Farmers income increased from certified forest Coffee trading</w:t>
            </w:r>
          </w:p>
        </w:tc>
        <w:tc>
          <w:tcPr>
            <w:tcW w:w="2191" w:type="pct"/>
            <w:gridSpan w:val="3"/>
          </w:tcPr>
          <w:p w:rsidR="00D50286" w:rsidRPr="0028120B" w:rsidRDefault="00D50286" w:rsidP="0011512A">
            <w:pPr>
              <w:widowControl/>
              <w:rPr>
                <w:rFonts w:eastAsia="Times New Roman"/>
                <w:kern w:val="0"/>
                <w:sz w:val="24"/>
                <w:szCs w:val="24"/>
              </w:rPr>
            </w:pPr>
          </w:p>
        </w:tc>
        <w:tc>
          <w:tcPr>
            <w:tcW w:w="543" w:type="pct"/>
          </w:tcPr>
          <w:p w:rsidR="00D50286" w:rsidRPr="0028120B" w:rsidRDefault="00D50286" w:rsidP="00F32E76">
            <w:pPr>
              <w:widowControl/>
              <w:jc w:val="left"/>
              <w:rPr>
                <w:rFonts w:eastAsia="Times New Roman"/>
                <w:kern w:val="0"/>
                <w:sz w:val="24"/>
                <w:szCs w:val="24"/>
              </w:rPr>
            </w:pPr>
          </w:p>
        </w:tc>
        <w:tc>
          <w:tcPr>
            <w:tcW w:w="377" w:type="pct"/>
          </w:tcPr>
          <w:p w:rsidR="00D50286" w:rsidRPr="0028120B" w:rsidRDefault="00D50286" w:rsidP="00F32E76">
            <w:pPr>
              <w:widowControl/>
              <w:jc w:val="left"/>
              <w:rPr>
                <w:rFonts w:eastAsia="Times New Roman"/>
                <w:kern w:val="0"/>
                <w:sz w:val="24"/>
                <w:szCs w:val="24"/>
              </w:rPr>
            </w:pPr>
          </w:p>
        </w:tc>
      </w:tr>
      <w:tr w:rsidR="0016594C" w:rsidRPr="0028120B" w:rsidTr="000C4279">
        <w:trPr>
          <w:trHeight w:val="630"/>
        </w:trPr>
        <w:tc>
          <w:tcPr>
            <w:tcW w:w="655"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Baseline:</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The current income generated from forest Coffee trading is low</w:t>
            </w:r>
          </w:p>
        </w:tc>
        <w:tc>
          <w:tcPr>
            <w:tcW w:w="2191" w:type="pct"/>
            <w:gridSpan w:val="3"/>
          </w:tcPr>
          <w:p w:rsidR="00D50286" w:rsidRPr="0028120B" w:rsidRDefault="00D50286" w:rsidP="0011512A">
            <w:pPr>
              <w:widowControl/>
              <w:rPr>
                <w:rFonts w:eastAsia="Times New Roman"/>
                <w:kern w:val="0"/>
                <w:sz w:val="24"/>
                <w:szCs w:val="24"/>
              </w:rPr>
            </w:pPr>
          </w:p>
        </w:tc>
        <w:tc>
          <w:tcPr>
            <w:tcW w:w="543" w:type="pct"/>
          </w:tcPr>
          <w:p w:rsidR="00D50286" w:rsidRPr="0028120B" w:rsidRDefault="00D50286" w:rsidP="00F32E76">
            <w:pPr>
              <w:widowControl/>
              <w:jc w:val="left"/>
              <w:rPr>
                <w:rFonts w:eastAsia="Times New Roman"/>
                <w:kern w:val="0"/>
                <w:sz w:val="24"/>
                <w:szCs w:val="24"/>
              </w:rPr>
            </w:pPr>
          </w:p>
        </w:tc>
        <w:tc>
          <w:tcPr>
            <w:tcW w:w="377" w:type="pct"/>
          </w:tcPr>
          <w:p w:rsidR="00D50286" w:rsidRPr="0028120B" w:rsidRDefault="00D50286" w:rsidP="00F32E76">
            <w:pPr>
              <w:widowControl/>
              <w:jc w:val="left"/>
              <w:rPr>
                <w:rFonts w:eastAsia="Times New Roman"/>
                <w:kern w:val="0"/>
                <w:sz w:val="24"/>
                <w:szCs w:val="24"/>
              </w:rPr>
            </w:pPr>
          </w:p>
        </w:tc>
      </w:tr>
      <w:tr w:rsidR="0016594C" w:rsidRPr="0028120B" w:rsidTr="000C4279">
        <w:trPr>
          <w:trHeight w:val="315"/>
        </w:trPr>
        <w:tc>
          <w:tcPr>
            <w:tcW w:w="655"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Target:</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Forest Coffee certified</w:t>
            </w:r>
          </w:p>
        </w:tc>
        <w:tc>
          <w:tcPr>
            <w:tcW w:w="2191" w:type="pct"/>
            <w:gridSpan w:val="3"/>
          </w:tcPr>
          <w:p w:rsidR="00D50286" w:rsidRPr="0028120B" w:rsidRDefault="00D50286" w:rsidP="0011512A">
            <w:pPr>
              <w:widowControl/>
              <w:rPr>
                <w:rFonts w:eastAsia="Times New Roman"/>
                <w:kern w:val="0"/>
                <w:sz w:val="24"/>
                <w:szCs w:val="24"/>
              </w:rPr>
            </w:pPr>
          </w:p>
        </w:tc>
        <w:tc>
          <w:tcPr>
            <w:tcW w:w="543" w:type="pct"/>
          </w:tcPr>
          <w:p w:rsidR="00D50286" w:rsidRPr="0028120B" w:rsidRDefault="00D50286" w:rsidP="00F32E76">
            <w:pPr>
              <w:widowControl/>
              <w:jc w:val="left"/>
              <w:rPr>
                <w:rFonts w:eastAsia="Times New Roman"/>
                <w:kern w:val="0"/>
                <w:sz w:val="24"/>
                <w:szCs w:val="24"/>
              </w:rPr>
            </w:pPr>
          </w:p>
        </w:tc>
        <w:tc>
          <w:tcPr>
            <w:tcW w:w="377" w:type="pct"/>
            <w:noWrap/>
          </w:tcPr>
          <w:p w:rsidR="00D50286" w:rsidRPr="0028120B" w:rsidRDefault="00D50286" w:rsidP="00F32E76">
            <w:pPr>
              <w:widowControl/>
              <w:jc w:val="left"/>
              <w:rPr>
                <w:rFonts w:eastAsia="Times New Roman"/>
                <w:kern w:val="0"/>
                <w:sz w:val="22"/>
                <w:szCs w:val="22"/>
              </w:rPr>
            </w:pPr>
          </w:p>
        </w:tc>
      </w:tr>
      <w:tr w:rsidR="0016594C" w:rsidRPr="0028120B" w:rsidTr="000C4279">
        <w:trPr>
          <w:trHeight w:val="945"/>
        </w:trPr>
        <w:tc>
          <w:tcPr>
            <w:tcW w:w="655"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Activity 1.</w:t>
            </w:r>
          </w:p>
        </w:tc>
        <w:tc>
          <w:tcPr>
            <w:tcW w:w="1234" w:type="pct"/>
          </w:tcPr>
          <w:p w:rsidR="00D50286" w:rsidRPr="0028120B" w:rsidRDefault="00D50286" w:rsidP="00BC5359">
            <w:pPr>
              <w:widowControl/>
              <w:rPr>
                <w:rFonts w:eastAsia="Times New Roman"/>
                <w:kern w:val="0"/>
                <w:sz w:val="24"/>
                <w:szCs w:val="24"/>
              </w:rPr>
            </w:pPr>
            <w:r w:rsidRPr="0028120B">
              <w:rPr>
                <w:rFonts w:eastAsia="Times New Roman"/>
                <w:kern w:val="0"/>
                <w:sz w:val="24"/>
                <w:szCs w:val="24"/>
              </w:rPr>
              <w:t>Follow up of annual performance of forest coffee certificate (Capacity building based on Audit comments).</w:t>
            </w:r>
          </w:p>
        </w:tc>
        <w:tc>
          <w:tcPr>
            <w:tcW w:w="2191" w:type="pct"/>
            <w:gridSpan w:val="3"/>
          </w:tcPr>
          <w:p w:rsidR="00D50286" w:rsidRPr="004B1FC2" w:rsidRDefault="00D50286" w:rsidP="009E4BA3">
            <w:pPr>
              <w:widowControl/>
              <w:contextualSpacing/>
              <w:rPr>
                <w:rFonts w:eastAsia="Times New Roman"/>
                <w:kern w:val="0"/>
                <w:sz w:val="24"/>
                <w:szCs w:val="24"/>
              </w:rPr>
            </w:pPr>
            <w:r w:rsidRPr="004B1FC2">
              <w:rPr>
                <w:rFonts w:eastAsia="Times New Roman"/>
                <w:kern w:val="0"/>
                <w:sz w:val="24"/>
                <w:szCs w:val="24"/>
              </w:rPr>
              <w:t xml:space="preserve">Based on the auditors recommendations, capacity building training was given for the Yayu forest coffee cooperatives and experts from the </w:t>
            </w:r>
            <w:r w:rsidRPr="004B1FC2">
              <w:rPr>
                <w:rFonts w:eastAsia="Times New Roman"/>
                <w:i/>
                <w:kern w:val="0"/>
                <w:sz w:val="24"/>
                <w:szCs w:val="24"/>
              </w:rPr>
              <w:t>woreda</w:t>
            </w:r>
            <w:r w:rsidRPr="004B1FC2">
              <w:rPr>
                <w:rFonts w:eastAsia="Times New Roman"/>
                <w:kern w:val="0"/>
                <w:sz w:val="24"/>
                <w:szCs w:val="24"/>
              </w:rPr>
              <w:t xml:space="preserve"> on coffee quality assurance for 81 participants (M68, F13).  Verification audit was </w:t>
            </w:r>
            <w:r w:rsidRPr="004B1FC2">
              <w:rPr>
                <w:rFonts w:eastAsia="Times New Roman"/>
                <w:kern w:val="0"/>
                <w:sz w:val="24"/>
                <w:szCs w:val="24"/>
              </w:rPr>
              <w:lastRenderedPageBreak/>
              <w:t xml:space="preserve">conducted and the associations are legible for the certificate of Rain Forest Alliance. We are waiting the certificate from the Rainforest Alliance.  </w:t>
            </w:r>
          </w:p>
        </w:tc>
        <w:tc>
          <w:tcPr>
            <w:tcW w:w="543" w:type="pct"/>
          </w:tcPr>
          <w:p w:rsidR="00D50286" w:rsidRPr="008B4085" w:rsidRDefault="008F6F81" w:rsidP="00F32E76">
            <w:pPr>
              <w:jc w:val="left"/>
              <w:rPr>
                <w:rFonts w:eastAsia="Times New Roman"/>
                <w:kern w:val="0"/>
                <w:sz w:val="24"/>
                <w:szCs w:val="24"/>
              </w:rPr>
            </w:pPr>
            <w:r>
              <w:rPr>
                <w:rFonts w:eastAsia="Times New Roman"/>
                <w:kern w:val="0"/>
                <w:sz w:val="24"/>
                <w:szCs w:val="24"/>
              </w:rPr>
              <w:lastRenderedPageBreak/>
              <w:t>152,119.47</w:t>
            </w:r>
          </w:p>
        </w:tc>
        <w:tc>
          <w:tcPr>
            <w:tcW w:w="377" w:type="pct"/>
          </w:tcPr>
          <w:p w:rsidR="00D50286" w:rsidRPr="0028120B" w:rsidRDefault="00D50286" w:rsidP="00F32E76">
            <w:pPr>
              <w:widowControl/>
              <w:jc w:val="left"/>
              <w:rPr>
                <w:rFonts w:eastAsia="Times New Roman"/>
                <w:kern w:val="0"/>
                <w:sz w:val="24"/>
                <w:szCs w:val="24"/>
              </w:rPr>
            </w:pPr>
          </w:p>
        </w:tc>
      </w:tr>
      <w:tr w:rsidR="0016594C" w:rsidRPr="0028120B" w:rsidTr="000C4279">
        <w:trPr>
          <w:trHeight w:val="945"/>
        </w:trPr>
        <w:tc>
          <w:tcPr>
            <w:tcW w:w="655"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lastRenderedPageBreak/>
              <w:t>Activity 2.</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Investigate potential of certification for FV and landraces of Durum wheat, Enset and Tef</w:t>
            </w:r>
          </w:p>
        </w:tc>
        <w:tc>
          <w:tcPr>
            <w:tcW w:w="2191" w:type="pct"/>
            <w:gridSpan w:val="3"/>
          </w:tcPr>
          <w:p w:rsidR="00D50286" w:rsidRPr="00EA7D76" w:rsidRDefault="00D50286" w:rsidP="001A4857">
            <w:pPr>
              <w:widowControl/>
              <w:contextualSpacing/>
              <w:rPr>
                <w:rFonts w:eastAsia="Times New Roman"/>
                <w:kern w:val="0"/>
                <w:sz w:val="24"/>
                <w:szCs w:val="24"/>
              </w:rPr>
            </w:pPr>
            <w:r w:rsidRPr="00EA7D76">
              <w:rPr>
                <w:rFonts w:eastAsia="Times New Roman"/>
                <w:kern w:val="0"/>
                <w:sz w:val="24"/>
                <w:szCs w:val="24"/>
              </w:rPr>
              <w:t xml:space="preserve">As per the MoU signed between Debre Berhan University and EBI on the branding of Minjar-shenkora Tef, the requested money was transferred to the University. Now the report and the branding process will be finalized sooner after completion of the chemical analysis of tef sample.  </w:t>
            </w:r>
          </w:p>
        </w:tc>
        <w:tc>
          <w:tcPr>
            <w:tcW w:w="543" w:type="pct"/>
          </w:tcPr>
          <w:p w:rsidR="00D50286" w:rsidRPr="0028120B" w:rsidRDefault="00C5723F" w:rsidP="00F32E76">
            <w:pPr>
              <w:contextualSpacing/>
              <w:jc w:val="left"/>
              <w:rPr>
                <w:rFonts w:eastAsia="Times New Roman"/>
                <w:kern w:val="0"/>
                <w:sz w:val="24"/>
                <w:szCs w:val="24"/>
              </w:rPr>
            </w:pPr>
            <w:r>
              <w:rPr>
                <w:rFonts w:eastAsia="Times New Roman"/>
                <w:kern w:val="0"/>
                <w:sz w:val="24"/>
                <w:szCs w:val="24"/>
              </w:rPr>
              <w:t>62</w:t>
            </w:r>
            <w:r w:rsidR="00A84C39">
              <w:rPr>
                <w:rFonts w:eastAsia="Times New Roman"/>
                <w:kern w:val="0"/>
                <w:sz w:val="24"/>
                <w:szCs w:val="24"/>
              </w:rPr>
              <w:t>21.98</w:t>
            </w:r>
          </w:p>
        </w:tc>
        <w:tc>
          <w:tcPr>
            <w:tcW w:w="377" w:type="pct"/>
          </w:tcPr>
          <w:p w:rsidR="00D50286" w:rsidRPr="0028120B" w:rsidRDefault="00D50286" w:rsidP="00F32E76">
            <w:pPr>
              <w:widowControl/>
              <w:jc w:val="left"/>
              <w:rPr>
                <w:rFonts w:eastAsia="Times New Roman"/>
                <w:kern w:val="0"/>
                <w:sz w:val="24"/>
                <w:szCs w:val="24"/>
              </w:rPr>
            </w:pPr>
          </w:p>
        </w:tc>
      </w:tr>
      <w:tr w:rsidR="0016594C" w:rsidRPr="0028120B" w:rsidTr="000C4279">
        <w:trPr>
          <w:trHeight w:val="945"/>
        </w:trPr>
        <w:tc>
          <w:tcPr>
            <w:tcW w:w="655"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Activity 3.</w:t>
            </w:r>
          </w:p>
        </w:tc>
        <w:tc>
          <w:tcPr>
            <w:tcW w:w="1234" w:type="pct"/>
          </w:tcPr>
          <w:p w:rsidR="00D50286" w:rsidRPr="0028120B" w:rsidRDefault="00D50286" w:rsidP="0011512A">
            <w:pPr>
              <w:widowControl/>
              <w:rPr>
                <w:rFonts w:eastAsia="Times New Roman"/>
                <w:kern w:val="0"/>
                <w:sz w:val="24"/>
                <w:szCs w:val="24"/>
              </w:rPr>
            </w:pPr>
            <w:r w:rsidRPr="0028120B">
              <w:rPr>
                <w:rFonts w:eastAsia="Times New Roman"/>
                <w:kern w:val="0"/>
                <w:sz w:val="24"/>
                <w:szCs w:val="24"/>
              </w:rPr>
              <w:t xml:space="preserve">Nutritional Analysis for Enset products </w:t>
            </w:r>
          </w:p>
        </w:tc>
        <w:tc>
          <w:tcPr>
            <w:tcW w:w="2191" w:type="pct"/>
            <w:gridSpan w:val="3"/>
          </w:tcPr>
          <w:p w:rsidR="00D50286" w:rsidRPr="00EA7D76" w:rsidRDefault="00D50286" w:rsidP="007B3AF2">
            <w:pPr>
              <w:widowControl/>
              <w:rPr>
                <w:rFonts w:eastAsia="Times New Roman"/>
                <w:kern w:val="0"/>
                <w:sz w:val="24"/>
                <w:szCs w:val="24"/>
              </w:rPr>
            </w:pPr>
            <w:r w:rsidRPr="00EA7D76">
              <w:rPr>
                <w:rFonts w:eastAsia="Times New Roman"/>
                <w:kern w:val="0"/>
                <w:sz w:val="24"/>
                <w:szCs w:val="24"/>
              </w:rPr>
              <w:t xml:space="preserve">The data of the nutritional analysis conducted on Enset were sent from the EIAR to EBI. </w:t>
            </w:r>
            <w:r w:rsidR="00EA7D76">
              <w:rPr>
                <w:rFonts w:eastAsia="Times New Roman"/>
                <w:kern w:val="0"/>
                <w:sz w:val="24"/>
                <w:szCs w:val="24"/>
              </w:rPr>
              <w:t>To collocate additional data proposal was submitted</w:t>
            </w:r>
            <w:r w:rsidR="007B3AF2">
              <w:rPr>
                <w:rFonts w:eastAsia="Times New Roman"/>
                <w:kern w:val="0"/>
                <w:sz w:val="24"/>
                <w:szCs w:val="24"/>
              </w:rPr>
              <w:t xml:space="preserve"> and approved to implement in the next quarter. </w:t>
            </w:r>
            <w:r w:rsidR="00EA7D76">
              <w:rPr>
                <w:rFonts w:eastAsia="Times New Roman"/>
                <w:kern w:val="0"/>
                <w:sz w:val="24"/>
                <w:szCs w:val="24"/>
              </w:rPr>
              <w:t xml:space="preserve">After data collection final report will be produced.  </w:t>
            </w:r>
          </w:p>
        </w:tc>
        <w:tc>
          <w:tcPr>
            <w:tcW w:w="543" w:type="pct"/>
          </w:tcPr>
          <w:p w:rsidR="00D50286" w:rsidRPr="0028120B" w:rsidRDefault="00EE6196" w:rsidP="00F32E76">
            <w:pPr>
              <w:contextualSpacing/>
              <w:jc w:val="left"/>
              <w:rPr>
                <w:rFonts w:eastAsia="Times New Roman"/>
                <w:kern w:val="0"/>
                <w:sz w:val="24"/>
                <w:szCs w:val="24"/>
              </w:rPr>
            </w:pPr>
            <w:r>
              <w:rPr>
                <w:rFonts w:eastAsia="Times New Roman"/>
                <w:kern w:val="0"/>
                <w:sz w:val="24"/>
                <w:szCs w:val="24"/>
              </w:rPr>
              <w:t>6187.00</w:t>
            </w:r>
          </w:p>
        </w:tc>
        <w:tc>
          <w:tcPr>
            <w:tcW w:w="377" w:type="pct"/>
          </w:tcPr>
          <w:p w:rsidR="00D50286" w:rsidRPr="0028120B" w:rsidRDefault="00D50286" w:rsidP="00F32E76">
            <w:pPr>
              <w:jc w:val="left"/>
              <w:rPr>
                <w:rFonts w:eastAsia="Times New Roman"/>
                <w:kern w:val="0"/>
                <w:sz w:val="24"/>
                <w:szCs w:val="24"/>
              </w:rPr>
            </w:pPr>
          </w:p>
        </w:tc>
      </w:tr>
      <w:tr w:rsidR="000C4279" w:rsidRPr="0028120B" w:rsidTr="000C4279">
        <w:trPr>
          <w:trHeight w:val="278"/>
        </w:trPr>
        <w:tc>
          <w:tcPr>
            <w:tcW w:w="4080" w:type="pct"/>
            <w:gridSpan w:val="5"/>
          </w:tcPr>
          <w:p w:rsidR="0016594C" w:rsidRPr="0028120B" w:rsidRDefault="0016594C" w:rsidP="0011512A">
            <w:pPr>
              <w:rPr>
                <w:rFonts w:eastAsia="Times New Roman"/>
                <w:b/>
                <w:bCs/>
                <w:sz w:val="24"/>
                <w:szCs w:val="24"/>
              </w:rPr>
            </w:pPr>
            <w:r w:rsidRPr="0028120B">
              <w:rPr>
                <w:rFonts w:eastAsia="Times New Roman"/>
                <w:b/>
                <w:bCs/>
                <w:sz w:val="24"/>
                <w:szCs w:val="24"/>
              </w:rPr>
              <w:t>Outcome 3. Crop wild relatives and framers are conserved in in-situ gene banks and on-farm conservation sites.</w:t>
            </w:r>
          </w:p>
        </w:tc>
        <w:tc>
          <w:tcPr>
            <w:tcW w:w="543" w:type="pct"/>
          </w:tcPr>
          <w:p w:rsidR="0016594C" w:rsidRPr="0028120B" w:rsidRDefault="0016594C" w:rsidP="00F32E76">
            <w:pPr>
              <w:jc w:val="left"/>
              <w:rPr>
                <w:rFonts w:eastAsia="Times New Roman"/>
                <w:b/>
                <w:bCs/>
                <w:sz w:val="24"/>
                <w:szCs w:val="24"/>
              </w:rPr>
            </w:pPr>
          </w:p>
        </w:tc>
        <w:tc>
          <w:tcPr>
            <w:tcW w:w="377" w:type="pct"/>
          </w:tcPr>
          <w:p w:rsidR="0016594C" w:rsidRPr="0028120B" w:rsidRDefault="0016594C" w:rsidP="00F32E76">
            <w:pPr>
              <w:jc w:val="left"/>
              <w:rPr>
                <w:rFonts w:eastAsia="Times New Roman"/>
                <w:b/>
                <w:bCs/>
                <w:sz w:val="24"/>
                <w:szCs w:val="24"/>
              </w:rPr>
            </w:pPr>
          </w:p>
        </w:tc>
      </w:tr>
      <w:tr w:rsidR="000C4279" w:rsidRPr="0028120B" w:rsidTr="000C4279">
        <w:trPr>
          <w:trHeight w:val="278"/>
        </w:trPr>
        <w:tc>
          <w:tcPr>
            <w:tcW w:w="4080" w:type="pct"/>
            <w:gridSpan w:val="5"/>
          </w:tcPr>
          <w:p w:rsidR="0016594C" w:rsidRPr="0028120B" w:rsidRDefault="0016594C" w:rsidP="003A0665">
            <w:pPr>
              <w:rPr>
                <w:rFonts w:eastAsia="Times New Roman"/>
                <w:b/>
                <w:bCs/>
                <w:sz w:val="24"/>
                <w:szCs w:val="24"/>
              </w:rPr>
            </w:pPr>
            <w:r w:rsidRPr="0028120B">
              <w:rPr>
                <w:rFonts w:eastAsia="Times New Roman"/>
                <w:b/>
                <w:bCs/>
                <w:sz w:val="24"/>
                <w:szCs w:val="24"/>
              </w:rPr>
              <w:t xml:space="preserve">Output 3.1 Increase awareness on  </w:t>
            </w:r>
            <w:r w:rsidRPr="0028120B">
              <w:rPr>
                <w:rFonts w:eastAsia="Times New Roman"/>
                <w:b/>
                <w:i/>
                <w:iCs/>
                <w:sz w:val="24"/>
                <w:szCs w:val="24"/>
              </w:rPr>
              <w:t>in-situ</w:t>
            </w:r>
            <w:r w:rsidRPr="0028120B">
              <w:rPr>
                <w:rFonts w:eastAsia="Times New Roman"/>
                <w:b/>
                <w:sz w:val="24"/>
                <w:szCs w:val="24"/>
              </w:rPr>
              <w:t xml:space="preserve"> and on farm conservation approaches </w:t>
            </w:r>
          </w:p>
        </w:tc>
        <w:tc>
          <w:tcPr>
            <w:tcW w:w="543" w:type="pct"/>
          </w:tcPr>
          <w:p w:rsidR="0016594C" w:rsidRPr="0028120B" w:rsidRDefault="0016594C" w:rsidP="00F32E76">
            <w:pPr>
              <w:jc w:val="left"/>
              <w:rPr>
                <w:rFonts w:eastAsia="Times New Roman"/>
                <w:b/>
                <w:bCs/>
                <w:sz w:val="24"/>
                <w:szCs w:val="24"/>
              </w:rPr>
            </w:pPr>
          </w:p>
        </w:tc>
        <w:tc>
          <w:tcPr>
            <w:tcW w:w="377" w:type="pct"/>
          </w:tcPr>
          <w:p w:rsidR="0016594C" w:rsidRPr="0028120B" w:rsidRDefault="0016594C" w:rsidP="00F32E76">
            <w:pPr>
              <w:jc w:val="left"/>
              <w:rPr>
                <w:rFonts w:eastAsia="Times New Roman"/>
                <w:b/>
                <w:bCs/>
                <w:sz w:val="24"/>
                <w:szCs w:val="24"/>
              </w:rPr>
            </w:pPr>
          </w:p>
        </w:tc>
      </w:tr>
      <w:tr w:rsidR="0016594C" w:rsidRPr="0028120B" w:rsidTr="000C4279">
        <w:trPr>
          <w:trHeight w:val="495"/>
        </w:trPr>
        <w:tc>
          <w:tcPr>
            <w:tcW w:w="655" w:type="pct"/>
          </w:tcPr>
          <w:p w:rsidR="00D50286" w:rsidRPr="0028120B" w:rsidRDefault="00D50286" w:rsidP="0011512A">
            <w:pPr>
              <w:rPr>
                <w:rFonts w:eastAsia="Times New Roman"/>
                <w:sz w:val="24"/>
                <w:szCs w:val="24"/>
              </w:rPr>
            </w:pPr>
            <w:r w:rsidRPr="0028120B">
              <w:rPr>
                <w:rFonts w:eastAsia="Times New Roman"/>
                <w:sz w:val="24"/>
                <w:szCs w:val="24"/>
              </w:rPr>
              <w:t xml:space="preserve">Indicator: </w:t>
            </w:r>
          </w:p>
        </w:tc>
        <w:tc>
          <w:tcPr>
            <w:tcW w:w="1304" w:type="pct"/>
            <w:gridSpan w:val="2"/>
          </w:tcPr>
          <w:p w:rsidR="00D50286" w:rsidRPr="0028120B" w:rsidRDefault="00D50286" w:rsidP="0011512A">
            <w:pPr>
              <w:rPr>
                <w:rFonts w:eastAsia="Times New Roman"/>
                <w:sz w:val="24"/>
                <w:szCs w:val="24"/>
              </w:rPr>
            </w:pPr>
            <w:r w:rsidRPr="0028120B">
              <w:rPr>
                <w:rFonts w:eastAsia="Times New Roman"/>
                <w:sz w:val="24"/>
                <w:szCs w:val="24"/>
              </w:rPr>
              <w:t xml:space="preserve">Four </w:t>
            </w:r>
            <w:r w:rsidRPr="0028120B">
              <w:rPr>
                <w:rFonts w:eastAsia="Times New Roman"/>
                <w:i/>
                <w:iCs/>
                <w:sz w:val="24"/>
                <w:szCs w:val="24"/>
              </w:rPr>
              <w:t xml:space="preserve">in-situ </w:t>
            </w:r>
            <w:r w:rsidRPr="0028120B">
              <w:rPr>
                <w:rFonts w:eastAsia="Times New Roman"/>
                <w:sz w:val="24"/>
                <w:szCs w:val="24"/>
              </w:rPr>
              <w:t>and on farm conservation sites established.</w:t>
            </w:r>
          </w:p>
        </w:tc>
        <w:tc>
          <w:tcPr>
            <w:tcW w:w="2121" w:type="pct"/>
            <w:gridSpan w:val="2"/>
          </w:tcPr>
          <w:p w:rsidR="00D50286" w:rsidRPr="0028120B" w:rsidRDefault="00D50286" w:rsidP="0011512A">
            <w:pPr>
              <w:rPr>
                <w:rFonts w:eastAsia="Times New Roman"/>
                <w:sz w:val="24"/>
                <w:szCs w:val="24"/>
              </w:rPr>
            </w:pPr>
            <w:r w:rsidRPr="0028120B">
              <w:rPr>
                <w:rFonts w:eastAsia="Times New Roman"/>
                <w:sz w:val="24"/>
                <w:szCs w:val="24"/>
              </w:rPr>
              <w:t> </w:t>
            </w:r>
          </w:p>
        </w:tc>
        <w:tc>
          <w:tcPr>
            <w:tcW w:w="543" w:type="pct"/>
          </w:tcPr>
          <w:p w:rsidR="00D50286" w:rsidRPr="0028120B" w:rsidRDefault="00D50286" w:rsidP="00F32E76">
            <w:pPr>
              <w:jc w:val="left"/>
              <w:rPr>
                <w:rFonts w:eastAsia="Times New Roman"/>
                <w:sz w:val="24"/>
                <w:szCs w:val="24"/>
              </w:rPr>
            </w:pPr>
          </w:p>
        </w:tc>
        <w:tc>
          <w:tcPr>
            <w:tcW w:w="377" w:type="pct"/>
          </w:tcPr>
          <w:p w:rsidR="00D50286" w:rsidRPr="0028120B" w:rsidRDefault="00D50286" w:rsidP="00F32E76">
            <w:pPr>
              <w:jc w:val="left"/>
              <w:rPr>
                <w:rFonts w:eastAsia="Times New Roman"/>
                <w:sz w:val="24"/>
                <w:szCs w:val="24"/>
              </w:rPr>
            </w:pPr>
          </w:p>
        </w:tc>
      </w:tr>
      <w:tr w:rsidR="0016594C" w:rsidRPr="0028120B" w:rsidTr="000C4279">
        <w:trPr>
          <w:trHeight w:val="465"/>
        </w:trPr>
        <w:tc>
          <w:tcPr>
            <w:tcW w:w="655" w:type="pct"/>
          </w:tcPr>
          <w:p w:rsidR="00D50286" w:rsidRPr="0028120B" w:rsidRDefault="00D50286" w:rsidP="0011512A">
            <w:pPr>
              <w:rPr>
                <w:rFonts w:eastAsia="Times New Roman"/>
                <w:sz w:val="24"/>
                <w:szCs w:val="24"/>
              </w:rPr>
            </w:pPr>
            <w:r w:rsidRPr="0028120B">
              <w:rPr>
                <w:rFonts w:eastAsia="Times New Roman"/>
                <w:sz w:val="24"/>
                <w:szCs w:val="24"/>
              </w:rPr>
              <w:t>Baseline:</w:t>
            </w:r>
          </w:p>
        </w:tc>
        <w:tc>
          <w:tcPr>
            <w:tcW w:w="1304" w:type="pct"/>
            <w:gridSpan w:val="2"/>
          </w:tcPr>
          <w:p w:rsidR="00D50286" w:rsidRPr="0028120B" w:rsidRDefault="00D50286" w:rsidP="0011512A">
            <w:pPr>
              <w:rPr>
                <w:rFonts w:eastAsia="Times New Roman"/>
                <w:sz w:val="24"/>
                <w:szCs w:val="24"/>
              </w:rPr>
            </w:pPr>
            <w:r w:rsidRPr="0028120B">
              <w:rPr>
                <w:rFonts w:eastAsia="Times New Roman"/>
                <w:sz w:val="24"/>
                <w:szCs w:val="24"/>
              </w:rPr>
              <w:t xml:space="preserve">The current  </w:t>
            </w:r>
            <w:r w:rsidRPr="0028120B">
              <w:rPr>
                <w:rFonts w:eastAsia="Times New Roman"/>
                <w:i/>
                <w:iCs/>
                <w:sz w:val="24"/>
                <w:szCs w:val="24"/>
              </w:rPr>
              <w:t>in-situ</w:t>
            </w:r>
            <w:r w:rsidRPr="0028120B">
              <w:rPr>
                <w:rFonts w:eastAsia="Times New Roman"/>
                <w:sz w:val="24"/>
                <w:szCs w:val="24"/>
              </w:rPr>
              <w:t xml:space="preserve"> and on farm conservation sites and their sizes are limited</w:t>
            </w:r>
          </w:p>
        </w:tc>
        <w:tc>
          <w:tcPr>
            <w:tcW w:w="2121" w:type="pct"/>
            <w:gridSpan w:val="2"/>
          </w:tcPr>
          <w:p w:rsidR="00D50286" w:rsidRPr="0028120B" w:rsidRDefault="00D50286" w:rsidP="0011512A">
            <w:pPr>
              <w:rPr>
                <w:rFonts w:eastAsia="Times New Roman"/>
                <w:sz w:val="24"/>
                <w:szCs w:val="24"/>
              </w:rPr>
            </w:pPr>
            <w:r w:rsidRPr="0028120B">
              <w:rPr>
                <w:rFonts w:eastAsia="Times New Roman"/>
                <w:sz w:val="24"/>
                <w:szCs w:val="24"/>
              </w:rPr>
              <w:t> </w:t>
            </w:r>
          </w:p>
        </w:tc>
        <w:tc>
          <w:tcPr>
            <w:tcW w:w="543" w:type="pct"/>
          </w:tcPr>
          <w:p w:rsidR="00D50286" w:rsidRPr="0028120B" w:rsidRDefault="00D50286" w:rsidP="00F32E76">
            <w:pPr>
              <w:jc w:val="left"/>
              <w:rPr>
                <w:rFonts w:eastAsia="Times New Roman"/>
                <w:sz w:val="24"/>
                <w:szCs w:val="24"/>
              </w:rPr>
            </w:pPr>
          </w:p>
        </w:tc>
        <w:tc>
          <w:tcPr>
            <w:tcW w:w="377" w:type="pct"/>
          </w:tcPr>
          <w:p w:rsidR="00D50286" w:rsidRPr="0028120B" w:rsidRDefault="00D50286" w:rsidP="00F32E76">
            <w:pPr>
              <w:jc w:val="left"/>
              <w:rPr>
                <w:rFonts w:eastAsia="Times New Roman"/>
                <w:sz w:val="24"/>
                <w:szCs w:val="24"/>
              </w:rPr>
            </w:pPr>
          </w:p>
        </w:tc>
      </w:tr>
      <w:tr w:rsidR="0016594C" w:rsidRPr="0028120B" w:rsidTr="000C4279">
        <w:trPr>
          <w:trHeight w:val="450"/>
        </w:trPr>
        <w:tc>
          <w:tcPr>
            <w:tcW w:w="655" w:type="pct"/>
          </w:tcPr>
          <w:p w:rsidR="00D50286" w:rsidRPr="0028120B" w:rsidRDefault="00D50286" w:rsidP="0011512A">
            <w:pPr>
              <w:rPr>
                <w:rFonts w:eastAsia="Times New Roman"/>
                <w:sz w:val="24"/>
                <w:szCs w:val="24"/>
              </w:rPr>
            </w:pPr>
            <w:r w:rsidRPr="0028120B">
              <w:rPr>
                <w:rFonts w:eastAsia="Times New Roman"/>
                <w:sz w:val="24"/>
                <w:szCs w:val="24"/>
              </w:rPr>
              <w:t>Target:</w:t>
            </w:r>
          </w:p>
        </w:tc>
        <w:tc>
          <w:tcPr>
            <w:tcW w:w="1304" w:type="pct"/>
            <w:gridSpan w:val="2"/>
          </w:tcPr>
          <w:p w:rsidR="00D50286" w:rsidRPr="0028120B" w:rsidRDefault="00D50286" w:rsidP="0011512A">
            <w:pPr>
              <w:rPr>
                <w:rFonts w:eastAsia="Times New Roman"/>
                <w:sz w:val="24"/>
                <w:szCs w:val="24"/>
              </w:rPr>
            </w:pPr>
            <w:r w:rsidRPr="0028120B">
              <w:rPr>
                <w:rFonts w:eastAsia="Times New Roman"/>
                <w:sz w:val="24"/>
                <w:szCs w:val="24"/>
              </w:rPr>
              <w:t xml:space="preserve">At least four </w:t>
            </w:r>
            <w:r w:rsidRPr="0028120B">
              <w:rPr>
                <w:rFonts w:eastAsia="Times New Roman"/>
                <w:i/>
                <w:iCs/>
                <w:sz w:val="24"/>
                <w:szCs w:val="24"/>
              </w:rPr>
              <w:t xml:space="preserve">in-situ </w:t>
            </w:r>
            <w:r w:rsidRPr="0028120B">
              <w:rPr>
                <w:rFonts w:eastAsia="Times New Roman"/>
                <w:sz w:val="24"/>
                <w:szCs w:val="24"/>
              </w:rPr>
              <w:t>and on farm conservation site establishment initiated</w:t>
            </w:r>
          </w:p>
        </w:tc>
        <w:tc>
          <w:tcPr>
            <w:tcW w:w="2121" w:type="pct"/>
            <w:gridSpan w:val="2"/>
          </w:tcPr>
          <w:p w:rsidR="00D50286" w:rsidRPr="0028120B" w:rsidRDefault="00D50286" w:rsidP="0011512A">
            <w:pPr>
              <w:rPr>
                <w:rFonts w:eastAsia="Times New Roman"/>
                <w:sz w:val="24"/>
                <w:szCs w:val="24"/>
              </w:rPr>
            </w:pPr>
            <w:r w:rsidRPr="0028120B">
              <w:rPr>
                <w:rFonts w:eastAsia="Times New Roman"/>
                <w:sz w:val="24"/>
                <w:szCs w:val="24"/>
              </w:rPr>
              <w:t> </w:t>
            </w:r>
          </w:p>
        </w:tc>
        <w:tc>
          <w:tcPr>
            <w:tcW w:w="543" w:type="pct"/>
          </w:tcPr>
          <w:p w:rsidR="00D50286" w:rsidRPr="0028120B" w:rsidRDefault="00D50286" w:rsidP="00F32E76">
            <w:pPr>
              <w:jc w:val="left"/>
              <w:rPr>
                <w:rFonts w:eastAsia="Times New Roman"/>
                <w:sz w:val="24"/>
                <w:szCs w:val="24"/>
              </w:rPr>
            </w:pPr>
          </w:p>
        </w:tc>
        <w:tc>
          <w:tcPr>
            <w:tcW w:w="377" w:type="pct"/>
          </w:tcPr>
          <w:p w:rsidR="00D50286" w:rsidRPr="0028120B" w:rsidRDefault="00D50286" w:rsidP="00F32E76">
            <w:pPr>
              <w:jc w:val="left"/>
              <w:rPr>
                <w:rFonts w:eastAsia="Times New Roman"/>
                <w:sz w:val="24"/>
                <w:szCs w:val="24"/>
              </w:rPr>
            </w:pPr>
          </w:p>
        </w:tc>
      </w:tr>
      <w:tr w:rsidR="0016594C" w:rsidRPr="0028120B" w:rsidTr="000C4279">
        <w:trPr>
          <w:trHeight w:val="1223"/>
        </w:trPr>
        <w:tc>
          <w:tcPr>
            <w:tcW w:w="655" w:type="pct"/>
          </w:tcPr>
          <w:p w:rsidR="00D50286" w:rsidRPr="0028120B" w:rsidRDefault="00D50286"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1</w:t>
            </w:r>
            <w:r w:rsidRPr="0028120B">
              <w:rPr>
                <w:rFonts w:eastAsia="Times New Roman"/>
                <w:sz w:val="24"/>
                <w:szCs w:val="24"/>
              </w:rPr>
              <w:t>.</w:t>
            </w:r>
          </w:p>
        </w:tc>
        <w:tc>
          <w:tcPr>
            <w:tcW w:w="1304" w:type="pct"/>
            <w:gridSpan w:val="2"/>
          </w:tcPr>
          <w:p w:rsidR="00D50286" w:rsidRPr="0028120B" w:rsidRDefault="00D50286" w:rsidP="0011512A">
            <w:pPr>
              <w:rPr>
                <w:rFonts w:eastAsia="Times New Roman"/>
                <w:sz w:val="24"/>
                <w:szCs w:val="24"/>
              </w:rPr>
            </w:pPr>
            <w:r w:rsidRPr="0028120B">
              <w:rPr>
                <w:rFonts w:eastAsia="Times New Roman"/>
                <w:sz w:val="24"/>
                <w:szCs w:val="24"/>
              </w:rPr>
              <w:t>Facilitate completion of the inventory and documentation of the gene pools in the conservation sites</w:t>
            </w:r>
          </w:p>
        </w:tc>
        <w:tc>
          <w:tcPr>
            <w:tcW w:w="2121" w:type="pct"/>
            <w:gridSpan w:val="2"/>
          </w:tcPr>
          <w:p w:rsidR="00D50286" w:rsidRPr="0028120B" w:rsidRDefault="00D50286" w:rsidP="00735A0E">
            <w:pPr>
              <w:widowControl/>
              <w:contextualSpacing/>
              <w:rPr>
                <w:rFonts w:eastAsia="Times New Roman"/>
                <w:kern w:val="0"/>
                <w:sz w:val="24"/>
                <w:szCs w:val="24"/>
              </w:rPr>
            </w:pPr>
            <w:r w:rsidRPr="0028120B">
              <w:rPr>
                <w:rFonts w:eastAsia="Times New Roman"/>
                <w:kern w:val="0"/>
                <w:sz w:val="24"/>
                <w:szCs w:val="24"/>
              </w:rPr>
              <w:t xml:space="preserve">500 additional Enset seedlings categorized under 5 new farmers Enset varieties were planted </w:t>
            </w:r>
            <w:r>
              <w:rPr>
                <w:rFonts w:eastAsia="Times New Roman"/>
                <w:kern w:val="0"/>
                <w:sz w:val="24"/>
                <w:szCs w:val="24"/>
              </w:rPr>
              <w:t xml:space="preserve">and managed </w:t>
            </w:r>
            <w:r w:rsidRPr="0028120B">
              <w:rPr>
                <w:rFonts w:eastAsia="Times New Roman"/>
                <w:kern w:val="0"/>
                <w:sz w:val="24"/>
                <w:szCs w:val="24"/>
              </w:rPr>
              <w:t xml:space="preserve">in Angacha Enset field gene bank. This will increased the number of Enset varieties in the field gene bank to 88. </w:t>
            </w:r>
          </w:p>
        </w:tc>
        <w:tc>
          <w:tcPr>
            <w:tcW w:w="543" w:type="pct"/>
          </w:tcPr>
          <w:p w:rsidR="00D50286" w:rsidRPr="0028120B" w:rsidRDefault="00D50286" w:rsidP="00F32E76">
            <w:pPr>
              <w:jc w:val="left"/>
              <w:rPr>
                <w:rFonts w:eastAsia="Times New Roman"/>
                <w:kern w:val="0"/>
                <w:sz w:val="24"/>
                <w:szCs w:val="24"/>
              </w:rPr>
            </w:pPr>
          </w:p>
        </w:tc>
        <w:tc>
          <w:tcPr>
            <w:tcW w:w="377" w:type="pct"/>
          </w:tcPr>
          <w:p w:rsidR="00D50286" w:rsidRPr="0028120B" w:rsidRDefault="00D50286" w:rsidP="00F32E76">
            <w:pPr>
              <w:jc w:val="left"/>
              <w:rPr>
                <w:rFonts w:eastAsia="Times New Roman"/>
                <w:kern w:val="0"/>
                <w:sz w:val="24"/>
                <w:szCs w:val="24"/>
              </w:rPr>
            </w:pPr>
          </w:p>
        </w:tc>
      </w:tr>
      <w:tr w:rsidR="0016594C" w:rsidRPr="0028120B" w:rsidTr="000C4279">
        <w:trPr>
          <w:trHeight w:val="825"/>
        </w:trPr>
        <w:tc>
          <w:tcPr>
            <w:tcW w:w="655" w:type="pct"/>
          </w:tcPr>
          <w:p w:rsidR="00D50286" w:rsidRPr="0028120B" w:rsidRDefault="00D50286" w:rsidP="00011E92">
            <w:pPr>
              <w:rPr>
                <w:rFonts w:eastAsia="Times New Roman"/>
                <w:sz w:val="24"/>
                <w:szCs w:val="24"/>
              </w:rPr>
            </w:pPr>
            <w:r w:rsidRPr="0028120B">
              <w:rPr>
                <w:rFonts w:eastAsia="Times New Roman"/>
                <w:sz w:val="24"/>
                <w:szCs w:val="24"/>
              </w:rPr>
              <w:lastRenderedPageBreak/>
              <w:t xml:space="preserve">Activity </w:t>
            </w:r>
            <w:r w:rsidR="00011E92">
              <w:rPr>
                <w:rFonts w:eastAsia="Times New Roman"/>
                <w:sz w:val="24"/>
                <w:szCs w:val="24"/>
              </w:rPr>
              <w:t>2</w:t>
            </w:r>
            <w:r w:rsidRPr="0028120B">
              <w:rPr>
                <w:rFonts w:eastAsia="Times New Roman"/>
                <w:sz w:val="24"/>
                <w:szCs w:val="24"/>
              </w:rPr>
              <w:t>.</w:t>
            </w:r>
          </w:p>
        </w:tc>
        <w:tc>
          <w:tcPr>
            <w:tcW w:w="1304" w:type="pct"/>
            <w:gridSpan w:val="2"/>
          </w:tcPr>
          <w:p w:rsidR="00D50286" w:rsidRPr="0028120B" w:rsidRDefault="00D50286" w:rsidP="0011512A">
            <w:pPr>
              <w:rPr>
                <w:rFonts w:eastAsia="Times New Roman"/>
                <w:sz w:val="24"/>
                <w:szCs w:val="24"/>
              </w:rPr>
            </w:pPr>
            <w:r w:rsidRPr="0028120B">
              <w:rPr>
                <w:rFonts w:eastAsia="Times New Roman"/>
                <w:sz w:val="24"/>
                <w:szCs w:val="24"/>
              </w:rPr>
              <w:t xml:space="preserve">Collection of seeds, raising Coffee seedlings and planting on the boundaries of Coffee conservation areas of Yayu Biosphere reserve. </w:t>
            </w:r>
          </w:p>
        </w:tc>
        <w:tc>
          <w:tcPr>
            <w:tcW w:w="2121" w:type="pct"/>
            <w:gridSpan w:val="2"/>
          </w:tcPr>
          <w:p w:rsidR="00D50286" w:rsidRPr="007B3AF2" w:rsidRDefault="00D50286" w:rsidP="00F46E52">
            <w:pPr>
              <w:widowControl/>
              <w:contextualSpacing/>
              <w:rPr>
                <w:rFonts w:eastAsia="Times New Roman"/>
                <w:kern w:val="0"/>
                <w:sz w:val="24"/>
                <w:szCs w:val="24"/>
              </w:rPr>
            </w:pPr>
            <w:r w:rsidRPr="007B3AF2">
              <w:rPr>
                <w:rFonts w:eastAsia="Times New Roman"/>
                <w:kern w:val="0"/>
                <w:sz w:val="24"/>
                <w:szCs w:val="24"/>
              </w:rPr>
              <w:t xml:space="preserve">More than 170,000 Forest Coffee seedlings were distributed to the farmers’ cooperatives. The remaining seedling will be planted in the forest coffee field gene bank and on the boundaries of coffee field gene bank sooner.  31 daily labors (M18, F13) were employed to manage two nurseries and clearing the land for field gene bank. </w:t>
            </w:r>
          </w:p>
        </w:tc>
        <w:tc>
          <w:tcPr>
            <w:tcW w:w="543" w:type="pct"/>
          </w:tcPr>
          <w:p w:rsidR="00D50286" w:rsidRPr="0028120B" w:rsidRDefault="00A75405" w:rsidP="00F32E76">
            <w:pPr>
              <w:widowControl/>
              <w:contextualSpacing/>
              <w:jc w:val="left"/>
              <w:rPr>
                <w:rFonts w:eastAsia="Times New Roman"/>
                <w:kern w:val="0"/>
                <w:sz w:val="24"/>
                <w:szCs w:val="24"/>
              </w:rPr>
            </w:pPr>
            <w:r>
              <w:rPr>
                <w:rFonts w:eastAsia="Times New Roman"/>
                <w:kern w:val="0"/>
                <w:sz w:val="24"/>
                <w:szCs w:val="24"/>
              </w:rPr>
              <w:t xml:space="preserve">63,531.00 </w:t>
            </w:r>
          </w:p>
        </w:tc>
        <w:tc>
          <w:tcPr>
            <w:tcW w:w="377" w:type="pct"/>
          </w:tcPr>
          <w:p w:rsidR="00D50286" w:rsidRPr="0028120B" w:rsidRDefault="00D50286" w:rsidP="00F32E76">
            <w:pPr>
              <w:jc w:val="left"/>
              <w:rPr>
                <w:rFonts w:eastAsia="Times New Roman"/>
                <w:kern w:val="0"/>
                <w:sz w:val="24"/>
                <w:szCs w:val="24"/>
              </w:rPr>
            </w:pPr>
          </w:p>
        </w:tc>
      </w:tr>
      <w:tr w:rsidR="0016594C" w:rsidRPr="0028120B" w:rsidTr="000C4279">
        <w:trPr>
          <w:trHeight w:val="825"/>
        </w:trPr>
        <w:tc>
          <w:tcPr>
            <w:tcW w:w="655" w:type="pct"/>
          </w:tcPr>
          <w:p w:rsidR="00D50286" w:rsidRPr="0028120B" w:rsidRDefault="00D50286"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3</w:t>
            </w:r>
            <w:r w:rsidRPr="0028120B">
              <w:rPr>
                <w:rFonts w:eastAsia="Times New Roman"/>
                <w:sz w:val="24"/>
                <w:szCs w:val="24"/>
              </w:rPr>
              <w:t>.</w:t>
            </w:r>
          </w:p>
        </w:tc>
        <w:tc>
          <w:tcPr>
            <w:tcW w:w="1304" w:type="pct"/>
            <w:gridSpan w:val="2"/>
          </w:tcPr>
          <w:p w:rsidR="00D50286" w:rsidRPr="0028120B" w:rsidRDefault="00D50286" w:rsidP="009B3C51">
            <w:pPr>
              <w:rPr>
                <w:rFonts w:eastAsia="Times New Roman"/>
                <w:sz w:val="24"/>
                <w:szCs w:val="24"/>
              </w:rPr>
            </w:pPr>
            <w:r w:rsidRPr="0028120B">
              <w:rPr>
                <w:rFonts w:eastAsia="Times New Roman"/>
                <w:sz w:val="24"/>
                <w:szCs w:val="24"/>
              </w:rPr>
              <w:t>Establishment of pilot forest coffee field gene bank in Yayo</w:t>
            </w:r>
          </w:p>
        </w:tc>
        <w:tc>
          <w:tcPr>
            <w:tcW w:w="2121" w:type="pct"/>
            <w:gridSpan w:val="2"/>
          </w:tcPr>
          <w:p w:rsidR="00D50286" w:rsidRPr="007B3AF2" w:rsidRDefault="00D50286" w:rsidP="00511A5C">
            <w:pPr>
              <w:widowControl/>
              <w:contextualSpacing/>
              <w:rPr>
                <w:rFonts w:eastAsia="Times New Roman"/>
                <w:kern w:val="0"/>
                <w:sz w:val="24"/>
                <w:szCs w:val="24"/>
              </w:rPr>
            </w:pPr>
            <w:r w:rsidRPr="007B3AF2">
              <w:rPr>
                <w:rFonts w:eastAsia="Times New Roman"/>
                <w:kern w:val="0"/>
                <w:sz w:val="24"/>
                <w:szCs w:val="24"/>
              </w:rPr>
              <w:t>To establish forest coffee field gene bank, 320 holes were prepared according to the layout done by the assigned EBI experts. Seedlings management was on progress and plantation will be done in the coming rainy season in presence of the experts from EBI. In order to protect the forest coffee gene bank from erosion vetiver grass</w:t>
            </w:r>
            <w:r w:rsidRPr="007B3AF2">
              <w:rPr>
                <w:rFonts w:eastAsia="Times New Roman"/>
                <w:kern w:val="0"/>
                <w:sz w:val="80"/>
                <w:szCs w:val="24"/>
              </w:rPr>
              <w:t xml:space="preserve"> </w:t>
            </w:r>
            <w:r w:rsidRPr="007B3AF2">
              <w:rPr>
                <w:rFonts w:eastAsia="Times New Roman"/>
                <w:kern w:val="0"/>
                <w:sz w:val="24"/>
                <w:szCs w:val="24"/>
              </w:rPr>
              <w:t xml:space="preserve">was planted on 125m.     </w:t>
            </w:r>
          </w:p>
        </w:tc>
        <w:tc>
          <w:tcPr>
            <w:tcW w:w="543" w:type="pct"/>
          </w:tcPr>
          <w:p w:rsidR="00D50286" w:rsidRPr="008B4085" w:rsidRDefault="00A75405" w:rsidP="00F32E76">
            <w:pPr>
              <w:jc w:val="left"/>
              <w:rPr>
                <w:rFonts w:eastAsia="Times New Roman"/>
                <w:kern w:val="0"/>
                <w:sz w:val="24"/>
                <w:szCs w:val="24"/>
              </w:rPr>
            </w:pPr>
            <w:r>
              <w:rPr>
                <w:rFonts w:eastAsia="Times New Roman"/>
                <w:kern w:val="0"/>
                <w:sz w:val="24"/>
                <w:szCs w:val="24"/>
              </w:rPr>
              <w:t>16,835.92</w:t>
            </w:r>
          </w:p>
        </w:tc>
        <w:tc>
          <w:tcPr>
            <w:tcW w:w="377" w:type="pct"/>
          </w:tcPr>
          <w:p w:rsidR="00D50286" w:rsidRPr="0028120B" w:rsidRDefault="00D50286" w:rsidP="00F32E76">
            <w:pPr>
              <w:jc w:val="left"/>
              <w:rPr>
                <w:rFonts w:eastAsia="Times New Roman"/>
                <w:sz w:val="24"/>
                <w:szCs w:val="24"/>
                <w:highlight w:val="yellow"/>
              </w:rPr>
            </w:pPr>
          </w:p>
        </w:tc>
      </w:tr>
      <w:tr w:rsidR="0016594C" w:rsidRPr="0028120B" w:rsidTr="000C4279">
        <w:trPr>
          <w:trHeight w:val="510"/>
        </w:trPr>
        <w:tc>
          <w:tcPr>
            <w:tcW w:w="655" w:type="pct"/>
          </w:tcPr>
          <w:p w:rsidR="00AE3D3A" w:rsidRPr="0028120B" w:rsidRDefault="00AE3D3A"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4</w:t>
            </w:r>
            <w:r w:rsidRPr="0028120B">
              <w:rPr>
                <w:rFonts w:eastAsia="Times New Roman"/>
                <w:sz w:val="24"/>
                <w:szCs w:val="24"/>
              </w:rPr>
              <w:t>.</w:t>
            </w:r>
          </w:p>
        </w:tc>
        <w:tc>
          <w:tcPr>
            <w:tcW w:w="1304" w:type="pct"/>
            <w:gridSpan w:val="2"/>
          </w:tcPr>
          <w:p w:rsidR="00AE3D3A" w:rsidRPr="0028120B" w:rsidRDefault="00AE3D3A" w:rsidP="0011512A">
            <w:pPr>
              <w:rPr>
                <w:rFonts w:eastAsia="Times New Roman"/>
                <w:sz w:val="24"/>
                <w:szCs w:val="24"/>
              </w:rPr>
            </w:pPr>
            <w:r w:rsidRPr="0028120B">
              <w:rPr>
                <w:rFonts w:eastAsia="Times New Roman"/>
                <w:sz w:val="24"/>
                <w:szCs w:val="24"/>
              </w:rPr>
              <w:t>Design and Construction of community gene banks (for Tef and Durum wheat)</w:t>
            </w:r>
          </w:p>
        </w:tc>
        <w:tc>
          <w:tcPr>
            <w:tcW w:w="2121" w:type="pct"/>
            <w:gridSpan w:val="2"/>
          </w:tcPr>
          <w:p w:rsidR="00AE3D3A" w:rsidRPr="007B3AF2" w:rsidRDefault="00AE3D3A" w:rsidP="00983E21">
            <w:pPr>
              <w:widowControl/>
              <w:contextualSpacing/>
              <w:rPr>
                <w:rFonts w:eastAsia="Times New Roman"/>
                <w:kern w:val="0"/>
                <w:sz w:val="24"/>
                <w:szCs w:val="24"/>
              </w:rPr>
            </w:pPr>
            <w:r w:rsidRPr="007B3AF2">
              <w:rPr>
                <w:rFonts w:eastAsia="Times New Roman"/>
                <w:kern w:val="0"/>
                <w:sz w:val="24"/>
                <w:szCs w:val="24"/>
              </w:rPr>
              <w:t xml:space="preserve">The construction of the community gene banks are too delayed due to the less commitment of the contractor. So many discussions were conducted in presence of the concerned bodies. However, the construction is still pending due to less commitment of the contractor. Currently the construction is reached at the finishing stage at both sites. </w:t>
            </w:r>
          </w:p>
        </w:tc>
        <w:tc>
          <w:tcPr>
            <w:tcW w:w="543" w:type="pct"/>
          </w:tcPr>
          <w:p w:rsidR="00AE3D3A" w:rsidRPr="0028120B" w:rsidRDefault="00AE3D3A" w:rsidP="00F32E76">
            <w:pPr>
              <w:jc w:val="left"/>
              <w:rPr>
                <w:rFonts w:eastAsia="Times New Roman"/>
                <w:kern w:val="0"/>
                <w:sz w:val="24"/>
                <w:szCs w:val="24"/>
              </w:rPr>
            </w:pPr>
            <w:r>
              <w:rPr>
                <w:rFonts w:eastAsia="Times New Roman"/>
                <w:kern w:val="0"/>
                <w:sz w:val="24"/>
                <w:szCs w:val="24"/>
              </w:rPr>
              <w:t>105,000.00</w:t>
            </w: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510"/>
        </w:trPr>
        <w:tc>
          <w:tcPr>
            <w:tcW w:w="655" w:type="pct"/>
          </w:tcPr>
          <w:p w:rsidR="00AE3D3A" w:rsidRPr="0028120B" w:rsidRDefault="00AE3D3A"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5</w:t>
            </w:r>
            <w:r w:rsidRPr="0028120B">
              <w:rPr>
                <w:rFonts w:eastAsia="Times New Roman"/>
                <w:sz w:val="24"/>
                <w:szCs w:val="24"/>
              </w:rPr>
              <w:t>.</w:t>
            </w:r>
          </w:p>
        </w:tc>
        <w:tc>
          <w:tcPr>
            <w:tcW w:w="1304" w:type="pct"/>
            <w:gridSpan w:val="2"/>
          </w:tcPr>
          <w:p w:rsidR="00AE3D3A" w:rsidRPr="0028120B" w:rsidRDefault="00AE3D3A" w:rsidP="00EE6196">
            <w:pPr>
              <w:rPr>
                <w:rFonts w:eastAsia="Times New Roman"/>
                <w:sz w:val="24"/>
                <w:szCs w:val="24"/>
              </w:rPr>
            </w:pPr>
            <w:r w:rsidRPr="0028120B">
              <w:rPr>
                <w:rFonts w:eastAsia="Times New Roman"/>
                <w:sz w:val="24"/>
                <w:szCs w:val="24"/>
              </w:rPr>
              <w:t xml:space="preserve">Establishment of Jimma Botanic garden and follow up the construction activities </w:t>
            </w:r>
            <w:r>
              <w:rPr>
                <w:rFonts w:eastAsia="Times New Roman"/>
                <w:sz w:val="24"/>
                <w:szCs w:val="24"/>
              </w:rPr>
              <w:t xml:space="preserve">of community gene banks. </w:t>
            </w:r>
          </w:p>
        </w:tc>
        <w:tc>
          <w:tcPr>
            <w:tcW w:w="2121" w:type="pct"/>
            <w:gridSpan w:val="2"/>
          </w:tcPr>
          <w:p w:rsidR="00AE3D3A" w:rsidRPr="007B3AF2" w:rsidRDefault="00AE3D3A" w:rsidP="00F46E52">
            <w:pPr>
              <w:widowControl/>
              <w:contextualSpacing/>
              <w:rPr>
                <w:rFonts w:eastAsia="Times New Roman"/>
                <w:kern w:val="0"/>
                <w:sz w:val="24"/>
                <w:szCs w:val="24"/>
              </w:rPr>
            </w:pPr>
            <w:r w:rsidRPr="007B3AF2">
              <w:rPr>
                <w:rFonts w:eastAsia="Times New Roman"/>
                <w:kern w:val="0"/>
                <w:sz w:val="24"/>
                <w:szCs w:val="24"/>
              </w:rPr>
              <w:t xml:space="preserve">Follow up of Jimma botanical garden construction was done but still delayed due to less commitment of the contractor. Termination letter also given to the contractor.  The construction of fence and pavement of the parking lot were finalized and handed over to EBI in presence of the consultant, experts from EBI, Project and contractor. </w:t>
            </w:r>
          </w:p>
        </w:tc>
        <w:tc>
          <w:tcPr>
            <w:tcW w:w="543" w:type="pct"/>
          </w:tcPr>
          <w:p w:rsidR="00AE3D3A" w:rsidRPr="0028120B" w:rsidRDefault="00AE3D3A" w:rsidP="00F32E76">
            <w:pPr>
              <w:jc w:val="left"/>
              <w:rPr>
                <w:rFonts w:eastAsia="Times New Roman"/>
                <w:kern w:val="0"/>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510"/>
        </w:trPr>
        <w:tc>
          <w:tcPr>
            <w:tcW w:w="655" w:type="pct"/>
          </w:tcPr>
          <w:p w:rsidR="00AE3D3A" w:rsidRPr="0028120B" w:rsidRDefault="00AE3D3A"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6</w:t>
            </w:r>
            <w:r w:rsidRPr="0028120B">
              <w:rPr>
                <w:rFonts w:eastAsia="Times New Roman"/>
                <w:sz w:val="24"/>
                <w:szCs w:val="24"/>
              </w:rPr>
              <w:t>.</w:t>
            </w:r>
          </w:p>
        </w:tc>
        <w:tc>
          <w:tcPr>
            <w:tcW w:w="1304" w:type="pct"/>
            <w:gridSpan w:val="2"/>
          </w:tcPr>
          <w:p w:rsidR="00AE3D3A" w:rsidRPr="0028120B" w:rsidRDefault="00AE3D3A" w:rsidP="00777526">
            <w:pPr>
              <w:rPr>
                <w:rFonts w:eastAsia="Times New Roman"/>
                <w:sz w:val="24"/>
                <w:szCs w:val="24"/>
              </w:rPr>
            </w:pPr>
            <w:r w:rsidRPr="0028120B">
              <w:rPr>
                <w:rFonts w:eastAsia="Times New Roman"/>
                <w:sz w:val="24"/>
                <w:szCs w:val="24"/>
              </w:rPr>
              <w:t>Facilitate expansion, collection and conservation of Enset seed and clones</w:t>
            </w:r>
          </w:p>
        </w:tc>
        <w:tc>
          <w:tcPr>
            <w:tcW w:w="2121" w:type="pct"/>
            <w:gridSpan w:val="2"/>
          </w:tcPr>
          <w:p w:rsidR="00AE3D3A" w:rsidRPr="007B3AF2" w:rsidRDefault="00AE3D3A" w:rsidP="00F70771">
            <w:pPr>
              <w:widowControl/>
              <w:contextualSpacing/>
              <w:rPr>
                <w:sz w:val="24"/>
                <w:szCs w:val="24"/>
              </w:rPr>
            </w:pPr>
            <w:r w:rsidRPr="007B3AF2">
              <w:rPr>
                <w:rFonts w:eastAsia="Times New Roman"/>
                <w:kern w:val="0"/>
                <w:sz w:val="24"/>
                <w:szCs w:val="24"/>
              </w:rPr>
              <w:t xml:space="preserve">In Agnacha project site, 5020 Enset seedlings were planted and managed. 50 Enset clumps were raised which will planted in the next planting season. </w:t>
            </w:r>
            <w:r w:rsidRPr="007B3AF2">
              <w:rPr>
                <w:sz w:val="24"/>
                <w:szCs w:val="24"/>
              </w:rPr>
              <w:t xml:space="preserve">44 day labor </w:t>
            </w:r>
            <w:r w:rsidRPr="007B3AF2">
              <w:rPr>
                <w:sz w:val="24"/>
                <w:szCs w:val="24"/>
              </w:rPr>
              <w:lastRenderedPageBreak/>
              <w:t xml:space="preserve">manage the Enset found in the in the field gene bank. </w:t>
            </w:r>
          </w:p>
        </w:tc>
        <w:tc>
          <w:tcPr>
            <w:tcW w:w="543" w:type="pct"/>
          </w:tcPr>
          <w:p w:rsidR="00AE3D3A" w:rsidRPr="0028120B" w:rsidRDefault="00AE3D3A" w:rsidP="00F32E76">
            <w:pPr>
              <w:jc w:val="left"/>
              <w:rPr>
                <w:rFonts w:eastAsia="Times New Roman"/>
                <w:kern w:val="0"/>
                <w:sz w:val="24"/>
                <w:szCs w:val="24"/>
              </w:rPr>
            </w:pPr>
            <w:r>
              <w:rPr>
                <w:rFonts w:eastAsia="Times New Roman"/>
                <w:kern w:val="0"/>
                <w:sz w:val="24"/>
                <w:szCs w:val="24"/>
              </w:rPr>
              <w:lastRenderedPageBreak/>
              <w:t>10,749.53</w:t>
            </w:r>
          </w:p>
        </w:tc>
        <w:tc>
          <w:tcPr>
            <w:tcW w:w="377" w:type="pct"/>
          </w:tcPr>
          <w:p w:rsidR="00AE3D3A" w:rsidRPr="0028120B" w:rsidRDefault="00AE3D3A" w:rsidP="00F32E76">
            <w:pPr>
              <w:jc w:val="left"/>
              <w:rPr>
                <w:rFonts w:eastAsia="Times New Roman"/>
                <w:kern w:val="0"/>
                <w:sz w:val="24"/>
                <w:szCs w:val="24"/>
              </w:rPr>
            </w:pPr>
          </w:p>
        </w:tc>
      </w:tr>
      <w:tr w:rsidR="0016594C" w:rsidRPr="0028120B" w:rsidTr="000C4279">
        <w:trPr>
          <w:trHeight w:val="510"/>
        </w:trPr>
        <w:tc>
          <w:tcPr>
            <w:tcW w:w="655" w:type="pct"/>
          </w:tcPr>
          <w:p w:rsidR="00AE3D3A" w:rsidRPr="0028120B" w:rsidRDefault="00AE3D3A" w:rsidP="00011E92">
            <w:pPr>
              <w:rPr>
                <w:rFonts w:eastAsia="Times New Roman"/>
                <w:sz w:val="24"/>
                <w:szCs w:val="24"/>
              </w:rPr>
            </w:pPr>
            <w:r w:rsidRPr="0028120B">
              <w:rPr>
                <w:rFonts w:eastAsia="Times New Roman"/>
                <w:sz w:val="24"/>
                <w:szCs w:val="24"/>
              </w:rPr>
              <w:lastRenderedPageBreak/>
              <w:t xml:space="preserve">Activity </w:t>
            </w:r>
            <w:r w:rsidR="00011E92">
              <w:rPr>
                <w:rFonts w:eastAsia="Times New Roman"/>
                <w:sz w:val="24"/>
                <w:szCs w:val="24"/>
              </w:rPr>
              <w:t>7</w:t>
            </w:r>
            <w:r w:rsidRPr="0028120B">
              <w:rPr>
                <w:rFonts w:eastAsia="Times New Roman"/>
                <w:sz w:val="24"/>
                <w:szCs w:val="24"/>
              </w:rPr>
              <w:t>.</w:t>
            </w:r>
          </w:p>
        </w:tc>
        <w:tc>
          <w:tcPr>
            <w:tcW w:w="1304" w:type="pct"/>
            <w:gridSpan w:val="2"/>
          </w:tcPr>
          <w:p w:rsidR="00AE3D3A" w:rsidRPr="0028120B" w:rsidRDefault="00AE3D3A" w:rsidP="0011512A">
            <w:pPr>
              <w:rPr>
                <w:rFonts w:eastAsia="Times New Roman"/>
                <w:sz w:val="24"/>
                <w:szCs w:val="24"/>
              </w:rPr>
            </w:pPr>
            <w:r w:rsidRPr="0028120B">
              <w:rPr>
                <w:rFonts w:eastAsia="Times New Roman"/>
                <w:sz w:val="24"/>
                <w:szCs w:val="24"/>
              </w:rPr>
              <w:t>Facilitate participatory plant breeding to complement on-farm conservation of farmers’ varieties through development of new varieties and increasing productivity</w:t>
            </w:r>
          </w:p>
        </w:tc>
        <w:tc>
          <w:tcPr>
            <w:tcW w:w="2121" w:type="pct"/>
            <w:gridSpan w:val="2"/>
          </w:tcPr>
          <w:p w:rsidR="00AE3D3A" w:rsidRPr="0028120B" w:rsidRDefault="00AE3D3A" w:rsidP="005D5DDB">
            <w:pPr>
              <w:widowControl/>
              <w:contextualSpacing/>
              <w:rPr>
                <w:rFonts w:eastAsia="Times New Roman"/>
                <w:kern w:val="0"/>
                <w:sz w:val="24"/>
                <w:szCs w:val="24"/>
              </w:rPr>
            </w:pPr>
            <w:r w:rsidRPr="0028120B">
              <w:rPr>
                <w:rFonts w:eastAsia="Times New Roman"/>
                <w:kern w:val="0"/>
                <w:sz w:val="24"/>
                <w:szCs w:val="24"/>
              </w:rPr>
              <w:t xml:space="preserve">Ethiopian Agricultural Research Institute was responsible to execute the activity. Accordingly, additional cash was transferred to conduct national work shop on the last year findings of the program and to plan effectively for the upcoming period. This additional budget also allocated to implement the result come from EAIR. However, the result was not yet delivered by the Institute. We are also intensively following them to receive the results.  </w:t>
            </w:r>
          </w:p>
        </w:tc>
        <w:tc>
          <w:tcPr>
            <w:tcW w:w="543" w:type="pct"/>
          </w:tcPr>
          <w:p w:rsidR="00AE3D3A" w:rsidRPr="0028120B" w:rsidRDefault="00AE3D3A" w:rsidP="00F32E76">
            <w:pPr>
              <w:widowControl/>
              <w:contextualSpacing/>
              <w:jc w:val="left"/>
              <w:rPr>
                <w:rFonts w:eastAsia="Times New Roman"/>
                <w:kern w:val="0"/>
                <w:sz w:val="24"/>
                <w:szCs w:val="24"/>
              </w:rPr>
            </w:pPr>
          </w:p>
        </w:tc>
        <w:tc>
          <w:tcPr>
            <w:tcW w:w="377" w:type="pct"/>
          </w:tcPr>
          <w:p w:rsidR="00AE3D3A" w:rsidRPr="0028120B" w:rsidRDefault="00AE3D3A" w:rsidP="00F32E76">
            <w:pPr>
              <w:widowControl/>
              <w:contextualSpacing/>
              <w:jc w:val="left"/>
              <w:rPr>
                <w:rFonts w:eastAsia="Times New Roman"/>
                <w:kern w:val="0"/>
                <w:sz w:val="24"/>
                <w:szCs w:val="24"/>
              </w:rPr>
            </w:pPr>
          </w:p>
        </w:tc>
      </w:tr>
      <w:tr w:rsidR="0016594C" w:rsidRPr="0028120B" w:rsidTr="000C4279">
        <w:trPr>
          <w:trHeight w:val="510"/>
        </w:trPr>
        <w:tc>
          <w:tcPr>
            <w:tcW w:w="655" w:type="pct"/>
          </w:tcPr>
          <w:p w:rsidR="00AE3D3A" w:rsidRPr="0028120B" w:rsidRDefault="00AE3D3A"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8</w:t>
            </w:r>
            <w:r w:rsidRPr="0028120B">
              <w:rPr>
                <w:rFonts w:eastAsia="Times New Roman"/>
                <w:sz w:val="24"/>
                <w:szCs w:val="24"/>
              </w:rPr>
              <w:t>.</w:t>
            </w:r>
          </w:p>
        </w:tc>
        <w:tc>
          <w:tcPr>
            <w:tcW w:w="1304" w:type="pct"/>
            <w:gridSpan w:val="2"/>
          </w:tcPr>
          <w:p w:rsidR="00AE3D3A" w:rsidRPr="0028120B" w:rsidRDefault="00AE3D3A" w:rsidP="00767529">
            <w:pPr>
              <w:rPr>
                <w:rFonts w:eastAsia="Times New Roman"/>
                <w:sz w:val="24"/>
                <w:szCs w:val="24"/>
              </w:rPr>
            </w:pPr>
            <w:r w:rsidRPr="0028120B">
              <w:rPr>
                <w:rFonts w:eastAsia="Times New Roman"/>
                <w:sz w:val="24"/>
                <w:szCs w:val="24"/>
              </w:rPr>
              <w:t xml:space="preserve">Land escape designing, and plantation differ plants </w:t>
            </w:r>
          </w:p>
        </w:tc>
        <w:tc>
          <w:tcPr>
            <w:tcW w:w="2121" w:type="pct"/>
            <w:gridSpan w:val="2"/>
          </w:tcPr>
          <w:p w:rsidR="00AE3D3A" w:rsidRPr="007B3AF2" w:rsidRDefault="00AE3D3A" w:rsidP="00117590">
            <w:pPr>
              <w:widowControl/>
              <w:contextualSpacing/>
              <w:rPr>
                <w:rFonts w:eastAsia="Times New Roman"/>
                <w:kern w:val="0"/>
                <w:sz w:val="24"/>
                <w:szCs w:val="24"/>
              </w:rPr>
            </w:pPr>
            <w:r w:rsidRPr="007B3AF2">
              <w:rPr>
                <w:rFonts w:eastAsia="Times New Roman"/>
                <w:kern w:val="0"/>
                <w:sz w:val="24"/>
                <w:szCs w:val="24"/>
              </w:rPr>
              <w:t xml:space="preserve">Land was prepared in the community gene banks compound found at Gimichu and Minjar-shenkora project sites to plant indigenous trees and flowers.  </w:t>
            </w:r>
          </w:p>
        </w:tc>
        <w:tc>
          <w:tcPr>
            <w:tcW w:w="543" w:type="pct"/>
          </w:tcPr>
          <w:p w:rsidR="00AE3D3A" w:rsidRPr="0028120B" w:rsidRDefault="00AE3D3A" w:rsidP="00F32E76">
            <w:pPr>
              <w:widowControl/>
              <w:contextualSpacing/>
              <w:jc w:val="left"/>
              <w:rPr>
                <w:rFonts w:eastAsia="Times New Roman"/>
                <w:kern w:val="0"/>
                <w:sz w:val="24"/>
                <w:szCs w:val="24"/>
              </w:rPr>
            </w:pPr>
            <w:r>
              <w:rPr>
                <w:rFonts w:eastAsia="Times New Roman"/>
                <w:kern w:val="0"/>
                <w:sz w:val="24"/>
                <w:szCs w:val="24"/>
              </w:rPr>
              <w:t>18,910.00</w:t>
            </w: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510"/>
        </w:trPr>
        <w:tc>
          <w:tcPr>
            <w:tcW w:w="655" w:type="pct"/>
          </w:tcPr>
          <w:p w:rsidR="00AE3D3A" w:rsidRPr="0028120B" w:rsidRDefault="00AE3D3A" w:rsidP="00011E92">
            <w:pPr>
              <w:rPr>
                <w:rFonts w:eastAsia="Times New Roman"/>
                <w:sz w:val="24"/>
                <w:szCs w:val="24"/>
              </w:rPr>
            </w:pPr>
            <w:r w:rsidRPr="0028120B">
              <w:rPr>
                <w:rFonts w:eastAsia="Times New Roman"/>
                <w:sz w:val="24"/>
                <w:szCs w:val="24"/>
              </w:rPr>
              <w:t xml:space="preserve">Activity </w:t>
            </w:r>
            <w:r w:rsidR="00011E92">
              <w:rPr>
                <w:rFonts w:eastAsia="Times New Roman"/>
                <w:sz w:val="24"/>
                <w:szCs w:val="24"/>
              </w:rPr>
              <w:t>9</w:t>
            </w:r>
            <w:r w:rsidRPr="0028120B">
              <w:rPr>
                <w:rFonts w:eastAsia="Times New Roman"/>
                <w:sz w:val="24"/>
                <w:szCs w:val="24"/>
              </w:rPr>
              <w:t>.</w:t>
            </w:r>
          </w:p>
        </w:tc>
        <w:tc>
          <w:tcPr>
            <w:tcW w:w="1304" w:type="pct"/>
            <w:gridSpan w:val="2"/>
          </w:tcPr>
          <w:p w:rsidR="00AE3D3A" w:rsidRPr="0028120B" w:rsidRDefault="00AE3D3A" w:rsidP="00767529">
            <w:pPr>
              <w:rPr>
                <w:rFonts w:eastAsia="Times New Roman"/>
                <w:sz w:val="24"/>
                <w:szCs w:val="24"/>
              </w:rPr>
            </w:pPr>
            <w:r>
              <w:rPr>
                <w:rFonts w:eastAsia="Times New Roman"/>
                <w:sz w:val="24"/>
                <w:szCs w:val="24"/>
              </w:rPr>
              <w:t xml:space="preserve">Provide seeds and other materials </w:t>
            </w:r>
          </w:p>
        </w:tc>
        <w:tc>
          <w:tcPr>
            <w:tcW w:w="2121" w:type="pct"/>
            <w:gridSpan w:val="2"/>
          </w:tcPr>
          <w:p w:rsidR="00AE3D3A" w:rsidRPr="007B3AF2" w:rsidRDefault="00AE3D3A" w:rsidP="00EE6196">
            <w:pPr>
              <w:widowControl/>
              <w:contextualSpacing/>
              <w:rPr>
                <w:rFonts w:eastAsia="Times New Roman"/>
                <w:kern w:val="0"/>
                <w:sz w:val="24"/>
                <w:szCs w:val="24"/>
              </w:rPr>
            </w:pPr>
            <w:r w:rsidRPr="007B3AF2">
              <w:rPr>
                <w:rFonts w:eastAsia="Times New Roman"/>
                <w:kern w:val="0"/>
                <w:sz w:val="24"/>
                <w:szCs w:val="24"/>
              </w:rPr>
              <w:t xml:space="preserve">35quintal of durum wheat and 30quintal of tef farmers varieties were bought and handover to the farmers cooperatives found at Gimbichu and Minjar-shenkora project sites. </w:t>
            </w:r>
          </w:p>
        </w:tc>
        <w:tc>
          <w:tcPr>
            <w:tcW w:w="543" w:type="pct"/>
          </w:tcPr>
          <w:p w:rsidR="00AE3D3A" w:rsidRDefault="00AE3D3A" w:rsidP="00F32E76">
            <w:pPr>
              <w:widowControl/>
              <w:contextualSpacing/>
              <w:jc w:val="left"/>
              <w:rPr>
                <w:rFonts w:eastAsia="Times New Roman"/>
                <w:kern w:val="0"/>
                <w:sz w:val="24"/>
                <w:szCs w:val="24"/>
              </w:rPr>
            </w:pPr>
            <w:r>
              <w:rPr>
                <w:rFonts w:eastAsia="Times New Roman"/>
                <w:kern w:val="0"/>
                <w:sz w:val="24"/>
                <w:szCs w:val="24"/>
              </w:rPr>
              <w:t>73,864.00</w:t>
            </w: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510"/>
        </w:trPr>
        <w:tc>
          <w:tcPr>
            <w:tcW w:w="655" w:type="pct"/>
          </w:tcPr>
          <w:p w:rsidR="00AE3D3A" w:rsidRPr="0028120B" w:rsidRDefault="00AE3D3A" w:rsidP="00BB1975">
            <w:pPr>
              <w:rPr>
                <w:rFonts w:eastAsia="Times New Roman"/>
                <w:sz w:val="24"/>
                <w:szCs w:val="24"/>
              </w:rPr>
            </w:pPr>
            <w:r>
              <w:rPr>
                <w:rFonts w:eastAsia="Times New Roman"/>
                <w:sz w:val="24"/>
                <w:szCs w:val="24"/>
              </w:rPr>
              <w:t>Activity 1</w:t>
            </w:r>
            <w:r w:rsidR="00011E92">
              <w:rPr>
                <w:rFonts w:eastAsia="Times New Roman"/>
                <w:sz w:val="24"/>
                <w:szCs w:val="24"/>
              </w:rPr>
              <w:t>0</w:t>
            </w:r>
            <w:r w:rsidRPr="0028120B">
              <w:rPr>
                <w:rFonts w:eastAsia="Times New Roman"/>
                <w:sz w:val="24"/>
                <w:szCs w:val="24"/>
              </w:rPr>
              <w:t>.</w:t>
            </w:r>
          </w:p>
        </w:tc>
        <w:tc>
          <w:tcPr>
            <w:tcW w:w="1304" w:type="pct"/>
            <w:gridSpan w:val="2"/>
          </w:tcPr>
          <w:p w:rsidR="00AE3D3A" w:rsidRPr="0028120B" w:rsidRDefault="00AE3D3A" w:rsidP="00491262">
            <w:pPr>
              <w:rPr>
                <w:rFonts w:eastAsia="Times New Roman"/>
                <w:sz w:val="24"/>
                <w:szCs w:val="24"/>
              </w:rPr>
            </w:pPr>
            <w:r>
              <w:rPr>
                <w:rFonts w:eastAsia="Times New Roman"/>
                <w:sz w:val="24"/>
                <w:szCs w:val="24"/>
              </w:rPr>
              <w:t xml:space="preserve">Best practice identification </w:t>
            </w:r>
            <w:r w:rsidRPr="0028120B">
              <w:rPr>
                <w:rFonts w:eastAsia="Times New Roman"/>
                <w:sz w:val="24"/>
                <w:szCs w:val="24"/>
              </w:rPr>
              <w:t xml:space="preserve">   </w:t>
            </w:r>
          </w:p>
        </w:tc>
        <w:tc>
          <w:tcPr>
            <w:tcW w:w="2121" w:type="pct"/>
            <w:gridSpan w:val="2"/>
          </w:tcPr>
          <w:p w:rsidR="00AE3D3A" w:rsidRPr="007B3AF2" w:rsidRDefault="00AE3D3A" w:rsidP="00415BD0">
            <w:pPr>
              <w:widowControl/>
              <w:contextualSpacing/>
              <w:rPr>
                <w:rFonts w:eastAsia="Times New Roman"/>
                <w:kern w:val="0"/>
                <w:sz w:val="24"/>
                <w:szCs w:val="24"/>
              </w:rPr>
            </w:pPr>
            <w:r w:rsidRPr="007B3AF2">
              <w:rPr>
                <w:rFonts w:eastAsia="Times New Roman"/>
                <w:kern w:val="0"/>
                <w:sz w:val="24"/>
                <w:szCs w:val="24"/>
              </w:rPr>
              <w:t xml:space="preserve">Best practices of the project were identified by the National and International consultants. The report will be submitted sooner.       </w:t>
            </w:r>
          </w:p>
        </w:tc>
        <w:tc>
          <w:tcPr>
            <w:tcW w:w="543" w:type="pct"/>
          </w:tcPr>
          <w:p w:rsidR="00AE3D3A" w:rsidRPr="0028120B" w:rsidRDefault="00AE3D3A" w:rsidP="00F32E76">
            <w:pPr>
              <w:widowControl/>
              <w:contextualSpacing/>
              <w:jc w:val="left"/>
              <w:rPr>
                <w:rFonts w:eastAsia="Times New Roman"/>
                <w:kern w:val="0"/>
                <w:sz w:val="24"/>
                <w:szCs w:val="24"/>
              </w:rPr>
            </w:pPr>
            <w:r>
              <w:rPr>
                <w:rFonts w:eastAsia="Times New Roman"/>
                <w:kern w:val="0"/>
                <w:sz w:val="24"/>
                <w:szCs w:val="24"/>
              </w:rPr>
              <w:t>24,574.38</w:t>
            </w: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510"/>
        </w:trPr>
        <w:tc>
          <w:tcPr>
            <w:tcW w:w="4080" w:type="pct"/>
            <w:gridSpan w:val="5"/>
          </w:tcPr>
          <w:p w:rsidR="0016594C" w:rsidRPr="0028120B" w:rsidRDefault="0016594C" w:rsidP="00C90E3D">
            <w:pPr>
              <w:jc w:val="left"/>
              <w:rPr>
                <w:rFonts w:eastAsia="Times New Roman"/>
                <w:b/>
                <w:sz w:val="24"/>
                <w:szCs w:val="24"/>
              </w:rPr>
            </w:pPr>
            <w:r w:rsidRPr="0028120B">
              <w:rPr>
                <w:rFonts w:eastAsia="Times New Roman"/>
                <w:b/>
                <w:sz w:val="24"/>
                <w:szCs w:val="24"/>
              </w:rPr>
              <w:t xml:space="preserve">Output 3.2. Institutional and operational capacity building to manage </w:t>
            </w:r>
            <w:r w:rsidRPr="0028120B">
              <w:rPr>
                <w:rFonts w:eastAsia="Times New Roman"/>
                <w:b/>
                <w:i/>
                <w:iCs/>
                <w:sz w:val="24"/>
                <w:szCs w:val="24"/>
              </w:rPr>
              <w:t>in-situ</w:t>
            </w:r>
            <w:r w:rsidRPr="0028120B">
              <w:rPr>
                <w:rFonts w:eastAsia="Times New Roman"/>
                <w:b/>
                <w:sz w:val="24"/>
                <w:szCs w:val="24"/>
              </w:rPr>
              <w:t xml:space="preserve"> and on farm conservation </w:t>
            </w:r>
          </w:p>
        </w:tc>
        <w:tc>
          <w:tcPr>
            <w:tcW w:w="543" w:type="pct"/>
          </w:tcPr>
          <w:p w:rsidR="0016594C" w:rsidRPr="0028120B" w:rsidRDefault="0016594C" w:rsidP="00F32E76">
            <w:pPr>
              <w:jc w:val="left"/>
              <w:rPr>
                <w:rFonts w:eastAsia="Times New Roman"/>
                <w:b/>
                <w:sz w:val="24"/>
                <w:szCs w:val="24"/>
              </w:rPr>
            </w:pPr>
          </w:p>
        </w:tc>
        <w:tc>
          <w:tcPr>
            <w:tcW w:w="377" w:type="pct"/>
          </w:tcPr>
          <w:p w:rsidR="0016594C" w:rsidRPr="0028120B" w:rsidRDefault="0016594C" w:rsidP="00F32E76">
            <w:pPr>
              <w:jc w:val="left"/>
              <w:rPr>
                <w:rFonts w:eastAsia="Times New Roman"/>
                <w:b/>
                <w:sz w:val="24"/>
                <w:szCs w:val="24"/>
              </w:rPr>
            </w:pPr>
          </w:p>
        </w:tc>
      </w:tr>
      <w:tr w:rsidR="0016594C" w:rsidRPr="0028120B" w:rsidTr="000C4279">
        <w:trPr>
          <w:trHeight w:val="540"/>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 xml:space="preserve">Indicator: </w:t>
            </w:r>
          </w:p>
        </w:tc>
        <w:tc>
          <w:tcPr>
            <w:tcW w:w="1304" w:type="pct"/>
            <w:gridSpan w:val="2"/>
          </w:tcPr>
          <w:p w:rsidR="00AE3D3A" w:rsidRPr="0028120B" w:rsidRDefault="00AE3D3A" w:rsidP="0011512A">
            <w:pPr>
              <w:rPr>
                <w:rFonts w:eastAsia="Times New Roman"/>
                <w:sz w:val="24"/>
                <w:szCs w:val="24"/>
              </w:rPr>
            </w:pPr>
            <w:r w:rsidRPr="0028120B">
              <w:rPr>
                <w:rFonts w:eastAsia="Times New Roman"/>
                <w:sz w:val="24"/>
                <w:szCs w:val="24"/>
              </w:rPr>
              <w:t>Development of four capacity building programs  initiated</w:t>
            </w:r>
          </w:p>
        </w:tc>
        <w:tc>
          <w:tcPr>
            <w:tcW w:w="2121" w:type="pct"/>
            <w:gridSpan w:val="2"/>
          </w:tcPr>
          <w:p w:rsidR="00AE3D3A" w:rsidRPr="0028120B" w:rsidRDefault="00AE3D3A" w:rsidP="0011512A">
            <w:pPr>
              <w:rPr>
                <w:rFonts w:eastAsia="Times New Roman"/>
                <w:sz w:val="24"/>
                <w:szCs w:val="24"/>
              </w:rPr>
            </w:pPr>
            <w:r w:rsidRPr="0028120B">
              <w:rPr>
                <w:rFonts w:eastAsia="Times New Roman"/>
                <w:sz w:val="24"/>
                <w:szCs w:val="24"/>
              </w:rPr>
              <w:t> </w:t>
            </w:r>
          </w:p>
        </w:tc>
        <w:tc>
          <w:tcPr>
            <w:tcW w:w="543" w:type="pct"/>
          </w:tcPr>
          <w:p w:rsidR="00AE3D3A" w:rsidRPr="0028120B" w:rsidRDefault="00AE3D3A" w:rsidP="00F32E76">
            <w:pPr>
              <w:jc w:val="left"/>
              <w:rPr>
                <w:rFonts w:eastAsia="Times New Roman"/>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530"/>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Baseline:</w:t>
            </w:r>
          </w:p>
        </w:tc>
        <w:tc>
          <w:tcPr>
            <w:tcW w:w="1304" w:type="pct"/>
            <w:gridSpan w:val="2"/>
          </w:tcPr>
          <w:p w:rsidR="00AE3D3A" w:rsidRPr="0028120B" w:rsidRDefault="00AE3D3A" w:rsidP="0011512A">
            <w:pPr>
              <w:rPr>
                <w:rFonts w:eastAsia="Times New Roman"/>
                <w:sz w:val="24"/>
                <w:szCs w:val="24"/>
              </w:rPr>
            </w:pPr>
            <w:r w:rsidRPr="0028120B">
              <w:rPr>
                <w:rFonts w:eastAsia="Times New Roman"/>
                <w:sz w:val="24"/>
                <w:szCs w:val="24"/>
              </w:rPr>
              <w:t xml:space="preserve">The current institutional and operational capacity to manage  </w:t>
            </w:r>
            <w:r w:rsidRPr="0028120B">
              <w:rPr>
                <w:rFonts w:eastAsia="Times New Roman"/>
                <w:i/>
                <w:iCs/>
                <w:sz w:val="24"/>
                <w:szCs w:val="24"/>
              </w:rPr>
              <w:t>in-situ</w:t>
            </w:r>
            <w:r w:rsidRPr="0028120B">
              <w:rPr>
                <w:rFonts w:eastAsia="Times New Roman"/>
                <w:sz w:val="24"/>
                <w:szCs w:val="24"/>
              </w:rPr>
              <w:t xml:space="preserve"> and on farm conservation sites are weak</w:t>
            </w:r>
          </w:p>
        </w:tc>
        <w:tc>
          <w:tcPr>
            <w:tcW w:w="2121" w:type="pct"/>
            <w:gridSpan w:val="2"/>
          </w:tcPr>
          <w:p w:rsidR="00AE3D3A" w:rsidRPr="0028120B" w:rsidRDefault="00AE3D3A" w:rsidP="0011512A">
            <w:pPr>
              <w:rPr>
                <w:rFonts w:eastAsia="Times New Roman"/>
                <w:sz w:val="24"/>
                <w:szCs w:val="24"/>
              </w:rPr>
            </w:pPr>
            <w:r w:rsidRPr="0028120B">
              <w:rPr>
                <w:rFonts w:eastAsia="Times New Roman"/>
                <w:sz w:val="24"/>
                <w:szCs w:val="24"/>
              </w:rPr>
              <w:t> </w:t>
            </w:r>
          </w:p>
        </w:tc>
        <w:tc>
          <w:tcPr>
            <w:tcW w:w="543" w:type="pct"/>
          </w:tcPr>
          <w:p w:rsidR="00AE3D3A" w:rsidRPr="0028120B" w:rsidRDefault="00AE3D3A" w:rsidP="00F32E76">
            <w:pPr>
              <w:jc w:val="left"/>
              <w:rPr>
                <w:rFonts w:eastAsia="Times New Roman"/>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480"/>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Target:</w:t>
            </w:r>
          </w:p>
        </w:tc>
        <w:tc>
          <w:tcPr>
            <w:tcW w:w="1304" w:type="pct"/>
            <w:gridSpan w:val="2"/>
          </w:tcPr>
          <w:p w:rsidR="00AE3D3A" w:rsidRPr="0028120B" w:rsidRDefault="00AE3D3A" w:rsidP="0011512A">
            <w:pPr>
              <w:rPr>
                <w:rFonts w:eastAsia="Times New Roman"/>
                <w:sz w:val="24"/>
                <w:szCs w:val="24"/>
              </w:rPr>
            </w:pPr>
            <w:r w:rsidRPr="0028120B">
              <w:rPr>
                <w:rFonts w:eastAsia="Times New Roman"/>
                <w:sz w:val="24"/>
                <w:szCs w:val="24"/>
              </w:rPr>
              <w:t xml:space="preserve">Development of at least four capacity building programs </w:t>
            </w:r>
            <w:r w:rsidRPr="0028120B">
              <w:rPr>
                <w:rFonts w:eastAsia="Times New Roman"/>
                <w:sz w:val="24"/>
                <w:szCs w:val="24"/>
              </w:rPr>
              <w:lastRenderedPageBreak/>
              <w:t>initiated</w:t>
            </w:r>
          </w:p>
        </w:tc>
        <w:tc>
          <w:tcPr>
            <w:tcW w:w="2121" w:type="pct"/>
            <w:gridSpan w:val="2"/>
          </w:tcPr>
          <w:p w:rsidR="00AE3D3A" w:rsidRPr="0028120B" w:rsidRDefault="00AE3D3A" w:rsidP="0011512A">
            <w:pPr>
              <w:rPr>
                <w:rFonts w:eastAsia="Times New Roman"/>
                <w:sz w:val="24"/>
                <w:szCs w:val="24"/>
              </w:rPr>
            </w:pPr>
            <w:r w:rsidRPr="0028120B">
              <w:rPr>
                <w:rFonts w:eastAsia="Times New Roman"/>
                <w:sz w:val="24"/>
                <w:szCs w:val="24"/>
              </w:rPr>
              <w:lastRenderedPageBreak/>
              <w:t> </w:t>
            </w:r>
          </w:p>
        </w:tc>
        <w:tc>
          <w:tcPr>
            <w:tcW w:w="543" w:type="pct"/>
          </w:tcPr>
          <w:p w:rsidR="00AE3D3A" w:rsidRPr="0028120B" w:rsidRDefault="00AE3D3A" w:rsidP="00F32E76">
            <w:pPr>
              <w:jc w:val="left"/>
              <w:rPr>
                <w:rFonts w:eastAsia="Times New Roman"/>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620"/>
        </w:trPr>
        <w:tc>
          <w:tcPr>
            <w:tcW w:w="655" w:type="pct"/>
          </w:tcPr>
          <w:p w:rsidR="00AE3D3A" w:rsidRPr="0028120B" w:rsidRDefault="007B3AF2" w:rsidP="005A376F">
            <w:pPr>
              <w:rPr>
                <w:rFonts w:eastAsia="Times New Roman"/>
                <w:sz w:val="24"/>
                <w:szCs w:val="24"/>
              </w:rPr>
            </w:pPr>
            <w:r>
              <w:rPr>
                <w:rFonts w:eastAsia="Times New Roman"/>
                <w:sz w:val="24"/>
                <w:szCs w:val="24"/>
              </w:rPr>
              <w:lastRenderedPageBreak/>
              <w:t>Activity 1</w:t>
            </w:r>
            <w:r w:rsidR="00AE3D3A" w:rsidRPr="0028120B">
              <w:rPr>
                <w:rFonts w:eastAsia="Times New Roman"/>
                <w:sz w:val="24"/>
                <w:szCs w:val="24"/>
              </w:rPr>
              <w:t>.</w:t>
            </w:r>
          </w:p>
        </w:tc>
        <w:tc>
          <w:tcPr>
            <w:tcW w:w="1304" w:type="pct"/>
            <w:gridSpan w:val="2"/>
          </w:tcPr>
          <w:p w:rsidR="00AE3D3A" w:rsidRPr="0028120B" w:rsidRDefault="00AE3D3A" w:rsidP="004D7747">
            <w:pPr>
              <w:widowControl/>
              <w:autoSpaceDE w:val="0"/>
              <w:autoSpaceDN w:val="0"/>
              <w:adjustRightInd w:val="0"/>
              <w:jc w:val="left"/>
              <w:rPr>
                <w:rFonts w:eastAsia="Calibri"/>
                <w:kern w:val="0"/>
                <w:sz w:val="24"/>
                <w:szCs w:val="24"/>
              </w:rPr>
            </w:pPr>
            <w:r w:rsidRPr="0028120B">
              <w:rPr>
                <w:rFonts w:eastAsia="Calibri"/>
                <w:kern w:val="0"/>
                <w:sz w:val="24"/>
                <w:szCs w:val="24"/>
              </w:rPr>
              <w:t xml:space="preserve">Undertake publication, translation  and strategic documents  </w:t>
            </w:r>
          </w:p>
        </w:tc>
        <w:tc>
          <w:tcPr>
            <w:tcW w:w="2121" w:type="pct"/>
            <w:gridSpan w:val="2"/>
          </w:tcPr>
          <w:p w:rsidR="00AE3D3A" w:rsidRPr="007B3AF2" w:rsidRDefault="00AE3D3A" w:rsidP="0094028B">
            <w:pPr>
              <w:widowControl/>
              <w:contextualSpacing/>
              <w:rPr>
                <w:rFonts w:eastAsia="Times New Roman"/>
                <w:kern w:val="0"/>
                <w:sz w:val="24"/>
                <w:szCs w:val="24"/>
              </w:rPr>
            </w:pPr>
            <w:r w:rsidRPr="007B3AF2">
              <w:rPr>
                <w:rFonts w:eastAsia="Times New Roman"/>
                <w:kern w:val="0"/>
                <w:sz w:val="24"/>
                <w:szCs w:val="24"/>
              </w:rPr>
              <w:t xml:space="preserve">Policy recommendations, market strategy and climate change mitigation documents were translated to local languages (Amharic and Afan Oromo).  400, 200, and 200 copies of Extension packages, climate change mitigation and community bylaws were published respectively. </w:t>
            </w:r>
          </w:p>
        </w:tc>
        <w:tc>
          <w:tcPr>
            <w:tcW w:w="543" w:type="pct"/>
          </w:tcPr>
          <w:p w:rsidR="00AE3D3A" w:rsidRPr="0028120B" w:rsidRDefault="00AE3D3A" w:rsidP="00F32E76">
            <w:pPr>
              <w:widowControl/>
              <w:contextualSpacing/>
              <w:jc w:val="left"/>
              <w:rPr>
                <w:rFonts w:eastAsia="Times New Roman"/>
                <w:kern w:val="0"/>
                <w:sz w:val="24"/>
                <w:szCs w:val="24"/>
              </w:rPr>
            </w:pPr>
            <w:r>
              <w:rPr>
                <w:rFonts w:eastAsia="Times New Roman"/>
                <w:kern w:val="0"/>
                <w:sz w:val="24"/>
                <w:szCs w:val="24"/>
              </w:rPr>
              <w:t>31,411.14</w:t>
            </w:r>
          </w:p>
        </w:tc>
        <w:tc>
          <w:tcPr>
            <w:tcW w:w="377" w:type="pct"/>
          </w:tcPr>
          <w:p w:rsidR="00AE3D3A" w:rsidRPr="0028120B" w:rsidRDefault="00AE3D3A" w:rsidP="00F32E76">
            <w:pPr>
              <w:jc w:val="left"/>
              <w:rPr>
                <w:rFonts w:eastAsia="Times New Roman"/>
                <w:kern w:val="0"/>
                <w:sz w:val="24"/>
                <w:szCs w:val="24"/>
              </w:rPr>
            </w:pPr>
          </w:p>
        </w:tc>
      </w:tr>
      <w:tr w:rsidR="0016594C" w:rsidRPr="0028120B" w:rsidTr="000C4279">
        <w:trPr>
          <w:trHeight w:val="395"/>
        </w:trPr>
        <w:tc>
          <w:tcPr>
            <w:tcW w:w="4080" w:type="pct"/>
            <w:gridSpan w:val="5"/>
          </w:tcPr>
          <w:p w:rsidR="0016594C" w:rsidRPr="0028120B" w:rsidRDefault="0016594C" w:rsidP="0011512A">
            <w:pPr>
              <w:rPr>
                <w:rFonts w:eastAsia="Times New Roman"/>
                <w:b/>
                <w:bCs/>
                <w:sz w:val="24"/>
                <w:szCs w:val="24"/>
              </w:rPr>
            </w:pPr>
            <w:r w:rsidRPr="0028120B">
              <w:rPr>
                <w:rFonts w:eastAsia="Times New Roman"/>
                <w:b/>
                <w:bCs/>
                <w:sz w:val="24"/>
                <w:szCs w:val="24"/>
              </w:rPr>
              <w:t>Outcome 4. Project effectively managed and outcomes impact delivered within time and budget</w:t>
            </w:r>
          </w:p>
        </w:tc>
        <w:tc>
          <w:tcPr>
            <w:tcW w:w="543" w:type="pct"/>
          </w:tcPr>
          <w:p w:rsidR="0016594C" w:rsidRPr="0028120B" w:rsidRDefault="0016594C" w:rsidP="00F32E76">
            <w:pPr>
              <w:jc w:val="left"/>
              <w:rPr>
                <w:rFonts w:eastAsia="Times New Roman"/>
                <w:b/>
                <w:bCs/>
                <w:sz w:val="24"/>
                <w:szCs w:val="24"/>
              </w:rPr>
            </w:pPr>
          </w:p>
        </w:tc>
        <w:tc>
          <w:tcPr>
            <w:tcW w:w="377" w:type="pct"/>
          </w:tcPr>
          <w:p w:rsidR="0016594C" w:rsidRPr="0028120B" w:rsidRDefault="0016594C" w:rsidP="00F32E76">
            <w:pPr>
              <w:jc w:val="left"/>
              <w:rPr>
                <w:rFonts w:eastAsia="Times New Roman"/>
                <w:b/>
                <w:bCs/>
                <w:sz w:val="24"/>
                <w:szCs w:val="24"/>
              </w:rPr>
            </w:pPr>
          </w:p>
        </w:tc>
      </w:tr>
      <w:tr w:rsidR="0016594C" w:rsidRPr="0028120B" w:rsidTr="000C4279">
        <w:trPr>
          <w:trHeight w:val="440"/>
        </w:trPr>
        <w:tc>
          <w:tcPr>
            <w:tcW w:w="4080" w:type="pct"/>
            <w:gridSpan w:val="5"/>
          </w:tcPr>
          <w:p w:rsidR="0016594C" w:rsidRPr="0028120B" w:rsidRDefault="0016594C" w:rsidP="0011512A">
            <w:pPr>
              <w:rPr>
                <w:rFonts w:eastAsia="Times New Roman"/>
                <w:b/>
                <w:bCs/>
                <w:sz w:val="24"/>
                <w:szCs w:val="24"/>
              </w:rPr>
            </w:pPr>
            <w:r w:rsidRPr="0028120B">
              <w:rPr>
                <w:rFonts w:eastAsia="Times New Roman"/>
                <w:b/>
                <w:bCs/>
                <w:sz w:val="24"/>
                <w:szCs w:val="24"/>
              </w:rPr>
              <w:t>Output 4.1. The PCU in place and capacity built</w:t>
            </w:r>
          </w:p>
        </w:tc>
        <w:tc>
          <w:tcPr>
            <w:tcW w:w="543" w:type="pct"/>
          </w:tcPr>
          <w:p w:rsidR="0016594C" w:rsidRPr="0028120B" w:rsidRDefault="0016594C" w:rsidP="00F32E76">
            <w:pPr>
              <w:jc w:val="left"/>
              <w:rPr>
                <w:rFonts w:eastAsia="Times New Roman"/>
                <w:b/>
                <w:bCs/>
                <w:sz w:val="24"/>
                <w:szCs w:val="24"/>
              </w:rPr>
            </w:pPr>
          </w:p>
        </w:tc>
        <w:tc>
          <w:tcPr>
            <w:tcW w:w="377" w:type="pct"/>
          </w:tcPr>
          <w:p w:rsidR="0016594C" w:rsidRPr="0028120B" w:rsidRDefault="0016594C" w:rsidP="00F32E76">
            <w:pPr>
              <w:jc w:val="left"/>
              <w:rPr>
                <w:rFonts w:eastAsia="Times New Roman"/>
                <w:b/>
                <w:bCs/>
                <w:sz w:val="24"/>
                <w:szCs w:val="24"/>
              </w:rPr>
            </w:pPr>
          </w:p>
        </w:tc>
      </w:tr>
      <w:tr w:rsidR="0016594C" w:rsidRPr="0028120B" w:rsidTr="000C4279">
        <w:trPr>
          <w:trHeight w:val="255"/>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 xml:space="preserve">Indicator: </w:t>
            </w:r>
          </w:p>
        </w:tc>
        <w:tc>
          <w:tcPr>
            <w:tcW w:w="1234" w:type="pct"/>
          </w:tcPr>
          <w:p w:rsidR="00AE3D3A" w:rsidRPr="0028120B" w:rsidRDefault="00AE3D3A" w:rsidP="0011512A">
            <w:pPr>
              <w:rPr>
                <w:rFonts w:eastAsia="Times New Roman"/>
                <w:sz w:val="24"/>
                <w:szCs w:val="24"/>
              </w:rPr>
            </w:pPr>
            <w:r w:rsidRPr="0028120B">
              <w:rPr>
                <w:rFonts w:eastAsia="Times New Roman"/>
                <w:sz w:val="24"/>
                <w:szCs w:val="24"/>
              </w:rPr>
              <w:t>Five PCU strengthened</w:t>
            </w:r>
          </w:p>
        </w:tc>
        <w:tc>
          <w:tcPr>
            <w:tcW w:w="2191" w:type="pct"/>
            <w:gridSpan w:val="3"/>
          </w:tcPr>
          <w:p w:rsidR="00AE3D3A" w:rsidRPr="0028120B" w:rsidRDefault="00AE3D3A" w:rsidP="0011512A">
            <w:pPr>
              <w:rPr>
                <w:rFonts w:eastAsia="Times New Roman"/>
                <w:sz w:val="24"/>
                <w:szCs w:val="24"/>
              </w:rPr>
            </w:pPr>
            <w:r w:rsidRPr="0028120B">
              <w:rPr>
                <w:rFonts w:eastAsia="Times New Roman"/>
                <w:sz w:val="24"/>
                <w:szCs w:val="24"/>
              </w:rPr>
              <w:t> </w:t>
            </w:r>
          </w:p>
        </w:tc>
        <w:tc>
          <w:tcPr>
            <w:tcW w:w="543" w:type="pct"/>
          </w:tcPr>
          <w:p w:rsidR="00AE3D3A" w:rsidRPr="0028120B" w:rsidRDefault="00AE3D3A" w:rsidP="00F32E76">
            <w:pPr>
              <w:jc w:val="left"/>
              <w:rPr>
                <w:rFonts w:eastAsia="Times New Roman"/>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255"/>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Baseline:</w:t>
            </w:r>
          </w:p>
        </w:tc>
        <w:tc>
          <w:tcPr>
            <w:tcW w:w="1234" w:type="pct"/>
          </w:tcPr>
          <w:p w:rsidR="00AE3D3A" w:rsidRPr="0028120B" w:rsidRDefault="00AE3D3A" w:rsidP="0011512A">
            <w:pPr>
              <w:rPr>
                <w:rFonts w:eastAsia="Times New Roman"/>
                <w:sz w:val="24"/>
                <w:szCs w:val="24"/>
              </w:rPr>
            </w:pPr>
            <w:r w:rsidRPr="0028120B">
              <w:rPr>
                <w:rFonts w:eastAsia="Times New Roman"/>
                <w:sz w:val="24"/>
                <w:szCs w:val="24"/>
              </w:rPr>
              <w:t>Was not well established</w:t>
            </w:r>
          </w:p>
        </w:tc>
        <w:tc>
          <w:tcPr>
            <w:tcW w:w="2191" w:type="pct"/>
            <w:gridSpan w:val="3"/>
          </w:tcPr>
          <w:p w:rsidR="00AE3D3A" w:rsidRPr="0028120B" w:rsidRDefault="00AE3D3A" w:rsidP="0011512A">
            <w:pPr>
              <w:rPr>
                <w:rFonts w:eastAsia="Times New Roman"/>
                <w:sz w:val="24"/>
                <w:szCs w:val="24"/>
              </w:rPr>
            </w:pPr>
            <w:r w:rsidRPr="0028120B">
              <w:rPr>
                <w:rFonts w:eastAsia="Times New Roman"/>
                <w:sz w:val="24"/>
                <w:szCs w:val="24"/>
              </w:rPr>
              <w:t> </w:t>
            </w:r>
          </w:p>
        </w:tc>
        <w:tc>
          <w:tcPr>
            <w:tcW w:w="543" w:type="pct"/>
          </w:tcPr>
          <w:p w:rsidR="00AE3D3A" w:rsidRPr="0028120B" w:rsidRDefault="00AE3D3A" w:rsidP="00F32E76">
            <w:pPr>
              <w:jc w:val="left"/>
              <w:rPr>
                <w:rFonts w:eastAsia="Times New Roman"/>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255"/>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Target:</w:t>
            </w:r>
          </w:p>
        </w:tc>
        <w:tc>
          <w:tcPr>
            <w:tcW w:w="1234" w:type="pct"/>
          </w:tcPr>
          <w:p w:rsidR="00AE3D3A" w:rsidRPr="0028120B" w:rsidRDefault="00AE3D3A" w:rsidP="0011512A">
            <w:pPr>
              <w:rPr>
                <w:rFonts w:eastAsia="Times New Roman"/>
                <w:sz w:val="24"/>
                <w:szCs w:val="24"/>
              </w:rPr>
            </w:pPr>
            <w:r w:rsidRPr="0028120B">
              <w:rPr>
                <w:rFonts w:eastAsia="Times New Roman"/>
                <w:sz w:val="24"/>
                <w:szCs w:val="24"/>
              </w:rPr>
              <w:t>At least five PCU strengthened</w:t>
            </w:r>
          </w:p>
        </w:tc>
        <w:tc>
          <w:tcPr>
            <w:tcW w:w="2191" w:type="pct"/>
            <w:gridSpan w:val="3"/>
          </w:tcPr>
          <w:p w:rsidR="00AE3D3A" w:rsidRPr="0028120B" w:rsidRDefault="00AE3D3A" w:rsidP="0011512A">
            <w:pPr>
              <w:rPr>
                <w:rFonts w:eastAsia="Times New Roman"/>
                <w:sz w:val="24"/>
                <w:szCs w:val="24"/>
              </w:rPr>
            </w:pPr>
            <w:r w:rsidRPr="0028120B">
              <w:rPr>
                <w:rFonts w:eastAsia="Times New Roman"/>
                <w:sz w:val="24"/>
                <w:szCs w:val="24"/>
              </w:rPr>
              <w:t> </w:t>
            </w:r>
          </w:p>
        </w:tc>
        <w:tc>
          <w:tcPr>
            <w:tcW w:w="543" w:type="pct"/>
          </w:tcPr>
          <w:p w:rsidR="00AE3D3A" w:rsidRPr="0028120B" w:rsidRDefault="00AE3D3A" w:rsidP="00F32E76">
            <w:pPr>
              <w:jc w:val="left"/>
              <w:rPr>
                <w:rFonts w:eastAsia="Times New Roman"/>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300"/>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Activity 1.</w:t>
            </w:r>
          </w:p>
        </w:tc>
        <w:tc>
          <w:tcPr>
            <w:tcW w:w="1234" w:type="pct"/>
          </w:tcPr>
          <w:p w:rsidR="00AE3D3A" w:rsidRPr="0028120B" w:rsidRDefault="00AE3D3A" w:rsidP="00A85C33">
            <w:pPr>
              <w:rPr>
                <w:rFonts w:eastAsia="Times New Roman"/>
                <w:sz w:val="24"/>
                <w:szCs w:val="24"/>
              </w:rPr>
            </w:pPr>
            <w:r w:rsidRPr="0028120B">
              <w:rPr>
                <w:rFonts w:eastAsia="Times New Roman"/>
                <w:sz w:val="24"/>
                <w:szCs w:val="24"/>
              </w:rPr>
              <w:t xml:space="preserve">Project staff salary paid.  </w:t>
            </w:r>
          </w:p>
        </w:tc>
        <w:tc>
          <w:tcPr>
            <w:tcW w:w="2191" w:type="pct"/>
            <w:gridSpan w:val="3"/>
          </w:tcPr>
          <w:p w:rsidR="00AE3D3A" w:rsidRPr="0028120B" w:rsidRDefault="00AE3D3A" w:rsidP="003D2FE9">
            <w:pPr>
              <w:widowControl/>
              <w:contextualSpacing/>
              <w:rPr>
                <w:rFonts w:eastAsia="Times New Roman"/>
                <w:kern w:val="0"/>
                <w:sz w:val="24"/>
                <w:szCs w:val="24"/>
              </w:rPr>
            </w:pPr>
            <w:r w:rsidRPr="0028120B">
              <w:rPr>
                <w:rFonts w:eastAsia="Times New Roman"/>
                <w:kern w:val="0"/>
                <w:sz w:val="24"/>
                <w:szCs w:val="24"/>
              </w:rPr>
              <w:t xml:space="preserve">Salary payments were effected at each month for the project staffs at project sites and PCU levels.  </w:t>
            </w:r>
          </w:p>
          <w:p w:rsidR="00AE3D3A" w:rsidRPr="0028120B" w:rsidRDefault="00AE3D3A" w:rsidP="001A2C7B">
            <w:pPr>
              <w:pStyle w:val="ListParagraph"/>
              <w:widowControl/>
              <w:ind w:left="0"/>
              <w:contextualSpacing/>
              <w:rPr>
                <w:rFonts w:eastAsia="Times New Roman"/>
                <w:kern w:val="0"/>
                <w:sz w:val="24"/>
                <w:szCs w:val="24"/>
              </w:rPr>
            </w:pPr>
          </w:p>
        </w:tc>
        <w:tc>
          <w:tcPr>
            <w:tcW w:w="543" w:type="pct"/>
          </w:tcPr>
          <w:p w:rsidR="00AE3D3A" w:rsidRPr="00AE3D3A" w:rsidRDefault="00AE3D3A" w:rsidP="00F32E76">
            <w:pPr>
              <w:jc w:val="left"/>
              <w:rPr>
                <w:bCs/>
                <w:color w:val="00B050"/>
                <w:sz w:val="22"/>
                <w:szCs w:val="22"/>
              </w:rPr>
            </w:pPr>
            <w:r w:rsidRPr="00AE3D3A">
              <w:rPr>
                <w:bCs/>
                <w:color w:val="00B050"/>
                <w:sz w:val="22"/>
                <w:szCs w:val="22"/>
              </w:rPr>
              <w:t>343,956.70</w:t>
            </w:r>
          </w:p>
          <w:p w:rsidR="00AE3D3A" w:rsidRPr="00AE3D3A" w:rsidRDefault="00AE3D3A" w:rsidP="00F32E76">
            <w:pPr>
              <w:widowControl/>
              <w:contextualSpacing/>
              <w:jc w:val="left"/>
              <w:rPr>
                <w:rFonts w:eastAsia="Times New Roman"/>
                <w:color w:val="00B050"/>
                <w:kern w:val="0"/>
                <w:sz w:val="24"/>
                <w:szCs w:val="24"/>
              </w:rPr>
            </w:pPr>
          </w:p>
        </w:tc>
        <w:tc>
          <w:tcPr>
            <w:tcW w:w="377" w:type="pct"/>
          </w:tcPr>
          <w:p w:rsidR="00AE3D3A" w:rsidRPr="0028120B" w:rsidRDefault="00AE3D3A" w:rsidP="00F32E76">
            <w:pPr>
              <w:jc w:val="left"/>
              <w:rPr>
                <w:rFonts w:eastAsia="Times New Roman"/>
                <w:sz w:val="24"/>
                <w:szCs w:val="24"/>
              </w:rPr>
            </w:pPr>
            <w:r w:rsidRPr="0028120B">
              <w:rPr>
                <w:rFonts w:eastAsia="Times New Roman"/>
                <w:sz w:val="24"/>
                <w:szCs w:val="24"/>
              </w:rPr>
              <w:t>-</w:t>
            </w:r>
          </w:p>
        </w:tc>
      </w:tr>
      <w:tr w:rsidR="0016594C" w:rsidRPr="0028120B" w:rsidTr="000C4279">
        <w:trPr>
          <w:trHeight w:val="255"/>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Activity 2.</w:t>
            </w:r>
          </w:p>
        </w:tc>
        <w:tc>
          <w:tcPr>
            <w:tcW w:w="1234" w:type="pct"/>
          </w:tcPr>
          <w:p w:rsidR="00AE3D3A" w:rsidRPr="0028120B" w:rsidRDefault="00AE3D3A" w:rsidP="0011512A">
            <w:pPr>
              <w:rPr>
                <w:rFonts w:eastAsia="Times New Roman"/>
                <w:sz w:val="24"/>
                <w:szCs w:val="24"/>
              </w:rPr>
            </w:pPr>
            <w:r w:rsidRPr="0028120B">
              <w:rPr>
                <w:rFonts w:eastAsia="Times New Roman"/>
                <w:sz w:val="24"/>
                <w:szCs w:val="24"/>
              </w:rPr>
              <w:t>Materials procured, maintained and supplied</w:t>
            </w:r>
          </w:p>
        </w:tc>
        <w:tc>
          <w:tcPr>
            <w:tcW w:w="2191" w:type="pct"/>
            <w:gridSpan w:val="3"/>
          </w:tcPr>
          <w:p w:rsidR="00AE3D3A" w:rsidRPr="007B3AF2" w:rsidRDefault="00AE3D3A" w:rsidP="001A2C7B">
            <w:pPr>
              <w:widowControl/>
              <w:contextualSpacing/>
              <w:rPr>
                <w:rFonts w:eastAsia="Times New Roman"/>
                <w:kern w:val="0"/>
                <w:sz w:val="24"/>
                <w:szCs w:val="24"/>
              </w:rPr>
            </w:pPr>
            <w:r w:rsidRPr="007B3AF2">
              <w:rPr>
                <w:rFonts w:eastAsia="Times New Roman"/>
                <w:kern w:val="0"/>
                <w:sz w:val="24"/>
                <w:szCs w:val="24"/>
              </w:rPr>
              <w:t xml:space="preserve">Different office equipment and facilities including fuel and lubricants procured accordingly based on the procurement need submitted by respective project sites and the PCU staff. Hence, project implementation facilitated intensively.       </w:t>
            </w:r>
          </w:p>
        </w:tc>
        <w:tc>
          <w:tcPr>
            <w:tcW w:w="543" w:type="pct"/>
          </w:tcPr>
          <w:p w:rsidR="00AE3D3A" w:rsidRPr="00AE3D3A" w:rsidRDefault="00AE3D3A" w:rsidP="00F32E76">
            <w:pPr>
              <w:jc w:val="left"/>
              <w:rPr>
                <w:bCs/>
                <w:color w:val="00B050"/>
                <w:sz w:val="22"/>
                <w:szCs w:val="22"/>
              </w:rPr>
            </w:pPr>
            <w:r>
              <w:rPr>
                <w:bCs/>
                <w:color w:val="00B050"/>
                <w:sz w:val="22"/>
                <w:szCs w:val="22"/>
              </w:rPr>
              <w:t>54,794.17</w:t>
            </w:r>
          </w:p>
          <w:p w:rsidR="00AE3D3A" w:rsidRPr="00AE3D3A" w:rsidRDefault="00AE3D3A" w:rsidP="00F32E76">
            <w:pPr>
              <w:widowControl/>
              <w:contextualSpacing/>
              <w:jc w:val="left"/>
              <w:rPr>
                <w:rFonts w:eastAsia="Times New Roman"/>
                <w:color w:val="00B050"/>
                <w:kern w:val="0"/>
                <w:sz w:val="24"/>
                <w:szCs w:val="24"/>
              </w:rPr>
            </w:pPr>
          </w:p>
        </w:tc>
        <w:tc>
          <w:tcPr>
            <w:tcW w:w="377" w:type="pct"/>
          </w:tcPr>
          <w:p w:rsidR="00AE3D3A" w:rsidRPr="0028120B" w:rsidRDefault="00AE3D3A" w:rsidP="00F32E76">
            <w:pPr>
              <w:jc w:val="left"/>
              <w:rPr>
                <w:rFonts w:eastAsia="Times New Roman"/>
                <w:sz w:val="24"/>
                <w:szCs w:val="24"/>
              </w:rPr>
            </w:pPr>
          </w:p>
        </w:tc>
      </w:tr>
      <w:tr w:rsidR="0016594C" w:rsidRPr="0028120B" w:rsidTr="000C4279">
        <w:trPr>
          <w:trHeight w:val="255"/>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Activity 3</w:t>
            </w:r>
          </w:p>
        </w:tc>
        <w:tc>
          <w:tcPr>
            <w:tcW w:w="1234" w:type="pct"/>
          </w:tcPr>
          <w:p w:rsidR="00AE3D3A" w:rsidRPr="0028120B" w:rsidRDefault="00AE3D3A" w:rsidP="003B2FC1">
            <w:pPr>
              <w:rPr>
                <w:rFonts w:eastAsia="Times New Roman"/>
                <w:sz w:val="24"/>
                <w:szCs w:val="24"/>
              </w:rPr>
            </w:pPr>
            <w:r w:rsidRPr="0028120B">
              <w:rPr>
                <w:rFonts w:eastAsia="Times New Roman"/>
                <w:sz w:val="24"/>
                <w:szCs w:val="24"/>
              </w:rPr>
              <w:t xml:space="preserve">Staffs at federal and site level trained </w:t>
            </w:r>
          </w:p>
        </w:tc>
        <w:tc>
          <w:tcPr>
            <w:tcW w:w="2191" w:type="pct"/>
            <w:gridSpan w:val="3"/>
          </w:tcPr>
          <w:p w:rsidR="00AE3D3A" w:rsidRPr="007B3AF2" w:rsidRDefault="00AE3D3A" w:rsidP="00BC1571">
            <w:pPr>
              <w:rPr>
                <w:rFonts w:eastAsia="Times New Roman"/>
                <w:sz w:val="24"/>
                <w:szCs w:val="24"/>
              </w:rPr>
            </w:pPr>
            <w:r w:rsidRPr="007B3AF2">
              <w:rPr>
                <w:rFonts w:eastAsia="Times New Roman"/>
                <w:sz w:val="24"/>
                <w:szCs w:val="24"/>
              </w:rPr>
              <w:t xml:space="preserve">Payment was done at Ethiopian Management Institute and training will be given sooner in quarter III of this year.  </w:t>
            </w:r>
          </w:p>
        </w:tc>
        <w:tc>
          <w:tcPr>
            <w:tcW w:w="543" w:type="pct"/>
          </w:tcPr>
          <w:p w:rsidR="00AE3D3A" w:rsidRPr="0028120B" w:rsidRDefault="00AE3D3A" w:rsidP="00F32E76">
            <w:pPr>
              <w:widowControl/>
              <w:contextualSpacing/>
              <w:jc w:val="left"/>
              <w:rPr>
                <w:rFonts w:eastAsia="Times New Roman"/>
                <w:kern w:val="0"/>
                <w:sz w:val="24"/>
                <w:szCs w:val="24"/>
              </w:rPr>
            </w:pPr>
          </w:p>
          <w:p w:rsidR="00AE3D3A" w:rsidRPr="00A316BC" w:rsidRDefault="00AE3D3A" w:rsidP="00F32E76">
            <w:pPr>
              <w:jc w:val="left"/>
              <w:rPr>
                <w:rFonts w:eastAsia="Times New Roman"/>
                <w:color w:val="00B050"/>
                <w:kern w:val="0"/>
                <w:sz w:val="24"/>
                <w:szCs w:val="24"/>
              </w:rPr>
            </w:pPr>
            <w:r w:rsidRPr="00A316BC">
              <w:rPr>
                <w:rFonts w:eastAsia="Times New Roman"/>
                <w:color w:val="00B050"/>
                <w:kern w:val="0"/>
                <w:sz w:val="24"/>
                <w:szCs w:val="24"/>
              </w:rPr>
              <w:t>161,736.00</w:t>
            </w:r>
          </w:p>
          <w:p w:rsidR="00AE3D3A" w:rsidRPr="0028120B" w:rsidRDefault="00AE3D3A" w:rsidP="00F32E76">
            <w:pPr>
              <w:widowControl/>
              <w:jc w:val="left"/>
              <w:rPr>
                <w:rFonts w:eastAsia="Times New Roman"/>
                <w:kern w:val="0"/>
                <w:sz w:val="24"/>
                <w:szCs w:val="24"/>
              </w:rPr>
            </w:pPr>
          </w:p>
        </w:tc>
        <w:tc>
          <w:tcPr>
            <w:tcW w:w="377" w:type="pct"/>
          </w:tcPr>
          <w:p w:rsidR="00AE3D3A" w:rsidRPr="0028120B" w:rsidRDefault="00AE3D3A" w:rsidP="00F32E76">
            <w:pPr>
              <w:jc w:val="left"/>
              <w:rPr>
                <w:rFonts w:eastAsia="Times New Roman"/>
                <w:kern w:val="0"/>
                <w:sz w:val="24"/>
                <w:szCs w:val="24"/>
              </w:rPr>
            </w:pPr>
          </w:p>
        </w:tc>
      </w:tr>
      <w:tr w:rsidR="0016594C" w:rsidRPr="0028120B" w:rsidTr="000C4279">
        <w:trPr>
          <w:trHeight w:val="330"/>
        </w:trPr>
        <w:tc>
          <w:tcPr>
            <w:tcW w:w="655" w:type="pct"/>
          </w:tcPr>
          <w:p w:rsidR="00AE3D3A" w:rsidRPr="0028120B" w:rsidRDefault="00AE3D3A" w:rsidP="0011512A">
            <w:pPr>
              <w:rPr>
                <w:rFonts w:eastAsia="Times New Roman"/>
                <w:sz w:val="24"/>
                <w:szCs w:val="24"/>
              </w:rPr>
            </w:pPr>
            <w:r w:rsidRPr="0028120B">
              <w:rPr>
                <w:rFonts w:eastAsia="Times New Roman"/>
                <w:sz w:val="24"/>
                <w:szCs w:val="24"/>
              </w:rPr>
              <w:t>Activity 4.</w:t>
            </w:r>
          </w:p>
        </w:tc>
        <w:tc>
          <w:tcPr>
            <w:tcW w:w="1234" w:type="pct"/>
          </w:tcPr>
          <w:p w:rsidR="00AE3D3A" w:rsidRPr="0028120B" w:rsidRDefault="00AE3D3A" w:rsidP="00E839FD">
            <w:pPr>
              <w:rPr>
                <w:rFonts w:eastAsia="Times New Roman"/>
                <w:sz w:val="24"/>
                <w:szCs w:val="24"/>
              </w:rPr>
            </w:pPr>
            <w:r w:rsidRPr="0028120B">
              <w:rPr>
                <w:rFonts w:eastAsia="Times New Roman"/>
                <w:sz w:val="24"/>
                <w:szCs w:val="24"/>
              </w:rPr>
              <w:t xml:space="preserve">Project M&amp;E activities conducted and reported </w:t>
            </w:r>
          </w:p>
        </w:tc>
        <w:tc>
          <w:tcPr>
            <w:tcW w:w="2191" w:type="pct"/>
            <w:gridSpan w:val="3"/>
          </w:tcPr>
          <w:p w:rsidR="00AE3D3A" w:rsidRPr="007B3AF2" w:rsidRDefault="00AE3D3A" w:rsidP="00E93384">
            <w:pPr>
              <w:widowControl/>
              <w:contextualSpacing/>
              <w:rPr>
                <w:rFonts w:eastAsia="Times New Roman"/>
                <w:kern w:val="0"/>
                <w:sz w:val="24"/>
                <w:szCs w:val="24"/>
              </w:rPr>
            </w:pPr>
            <w:r w:rsidRPr="007B3AF2">
              <w:rPr>
                <w:rFonts w:eastAsia="Times New Roman"/>
                <w:kern w:val="0"/>
                <w:sz w:val="24"/>
                <w:szCs w:val="24"/>
              </w:rPr>
              <w:t>Project staff meeting was conducted at Addis Ababa. We monitored and evaluated 2014 annual achievements and distribute the budget allocated for 3</w:t>
            </w:r>
            <w:r w:rsidRPr="007B3AF2">
              <w:rPr>
                <w:rFonts w:eastAsia="Times New Roman"/>
                <w:kern w:val="0"/>
                <w:sz w:val="24"/>
                <w:szCs w:val="24"/>
                <w:vertAlign w:val="superscript"/>
              </w:rPr>
              <w:t>rd</w:t>
            </w:r>
            <w:r w:rsidRPr="007B3AF2">
              <w:rPr>
                <w:rFonts w:eastAsia="Times New Roman"/>
                <w:kern w:val="0"/>
                <w:sz w:val="24"/>
                <w:szCs w:val="24"/>
              </w:rPr>
              <w:t xml:space="preserve"> and 4</w:t>
            </w:r>
            <w:r w:rsidRPr="007B3AF2">
              <w:rPr>
                <w:rFonts w:eastAsia="Times New Roman"/>
                <w:kern w:val="0"/>
                <w:sz w:val="24"/>
                <w:szCs w:val="24"/>
                <w:vertAlign w:val="superscript"/>
              </w:rPr>
              <w:t>th</w:t>
            </w:r>
            <w:r w:rsidRPr="007B3AF2">
              <w:rPr>
                <w:rFonts w:eastAsia="Times New Roman"/>
                <w:kern w:val="0"/>
                <w:sz w:val="24"/>
                <w:szCs w:val="24"/>
              </w:rPr>
              <w:t xml:space="preserve"> quarter of 2015.  </w:t>
            </w:r>
          </w:p>
        </w:tc>
        <w:tc>
          <w:tcPr>
            <w:tcW w:w="543" w:type="pct"/>
          </w:tcPr>
          <w:p w:rsidR="00AE3D3A" w:rsidRPr="00415BD0" w:rsidRDefault="00AE3D3A" w:rsidP="00F32E76">
            <w:pPr>
              <w:jc w:val="left"/>
              <w:rPr>
                <w:rFonts w:eastAsia="Times New Roman"/>
                <w:color w:val="00B050"/>
                <w:kern w:val="0"/>
                <w:sz w:val="24"/>
                <w:szCs w:val="24"/>
              </w:rPr>
            </w:pPr>
            <w:r>
              <w:rPr>
                <w:rFonts w:eastAsia="Times New Roman"/>
                <w:color w:val="00B050"/>
                <w:kern w:val="0"/>
                <w:sz w:val="24"/>
                <w:szCs w:val="24"/>
              </w:rPr>
              <w:t>26,986.88</w:t>
            </w:r>
          </w:p>
          <w:p w:rsidR="00AE3D3A" w:rsidRPr="00415BD0" w:rsidRDefault="00AE3D3A" w:rsidP="00F32E76">
            <w:pPr>
              <w:widowControl/>
              <w:contextualSpacing/>
              <w:jc w:val="left"/>
              <w:rPr>
                <w:rFonts w:eastAsia="Times New Roman"/>
                <w:color w:val="00B050"/>
                <w:kern w:val="0"/>
                <w:sz w:val="24"/>
                <w:szCs w:val="24"/>
              </w:rPr>
            </w:pPr>
          </w:p>
        </w:tc>
        <w:tc>
          <w:tcPr>
            <w:tcW w:w="377" w:type="pct"/>
          </w:tcPr>
          <w:p w:rsidR="00AE3D3A" w:rsidRPr="0028120B" w:rsidRDefault="00AE3D3A" w:rsidP="00F32E76">
            <w:pPr>
              <w:jc w:val="left"/>
              <w:rPr>
                <w:rFonts w:eastAsia="Times New Roman"/>
                <w:kern w:val="0"/>
                <w:sz w:val="24"/>
                <w:szCs w:val="24"/>
              </w:rPr>
            </w:pPr>
          </w:p>
        </w:tc>
      </w:tr>
      <w:tr w:rsidR="0016594C" w:rsidRPr="0028120B" w:rsidTr="000C4279">
        <w:trPr>
          <w:trHeight w:val="330"/>
        </w:trPr>
        <w:tc>
          <w:tcPr>
            <w:tcW w:w="655" w:type="pct"/>
          </w:tcPr>
          <w:p w:rsidR="008D337C" w:rsidRPr="0028120B" w:rsidRDefault="008D337C" w:rsidP="0011512A">
            <w:pPr>
              <w:rPr>
                <w:rFonts w:eastAsia="Times New Roman"/>
                <w:sz w:val="24"/>
                <w:szCs w:val="24"/>
              </w:rPr>
            </w:pPr>
            <w:r w:rsidRPr="0028120B">
              <w:rPr>
                <w:rFonts w:eastAsia="Times New Roman"/>
                <w:sz w:val="24"/>
                <w:szCs w:val="24"/>
              </w:rPr>
              <w:t>Activity 5.</w:t>
            </w:r>
          </w:p>
        </w:tc>
        <w:tc>
          <w:tcPr>
            <w:tcW w:w="1234" w:type="pct"/>
          </w:tcPr>
          <w:p w:rsidR="008D337C" w:rsidRPr="0028120B" w:rsidRDefault="008D337C" w:rsidP="0011512A">
            <w:pPr>
              <w:rPr>
                <w:rFonts w:eastAsia="Times New Roman"/>
                <w:sz w:val="24"/>
                <w:szCs w:val="24"/>
              </w:rPr>
            </w:pPr>
            <w:r w:rsidRPr="0028120B">
              <w:rPr>
                <w:rFonts w:eastAsia="Times New Roman"/>
                <w:sz w:val="24"/>
                <w:szCs w:val="24"/>
              </w:rPr>
              <w:t xml:space="preserve">Four project steering committee (PSC) meeting conducted in each Woredas </w:t>
            </w:r>
          </w:p>
        </w:tc>
        <w:tc>
          <w:tcPr>
            <w:tcW w:w="2191" w:type="pct"/>
            <w:gridSpan w:val="3"/>
          </w:tcPr>
          <w:p w:rsidR="008D337C" w:rsidRPr="007B3AF2" w:rsidRDefault="008D337C" w:rsidP="003D2FE9">
            <w:pPr>
              <w:widowControl/>
              <w:contextualSpacing/>
              <w:rPr>
                <w:rFonts w:eastAsia="Times New Roman"/>
                <w:kern w:val="0"/>
                <w:sz w:val="24"/>
                <w:szCs w:val="24"/>
              </w:rPr>
            </w:pPr>
            <w:r w:rsidRPr="007B3AF2">
              <w:rPr>
                <w:rFonts w:eastAsia="Times New Roman"/>
                <w:kern w:val="0"/>
                <w:sz w:val="24"/>
                <w:szCs w:val="24"/>
              </w:rPr>
              <w:t xml:space="preserve">Four project steering committee meetings were conducted in project sites (1 per each site). Hence, good sense of ownership forum and introduction session for new cabinet </w:t>
            </w:r>
            <w:r w:rsidRPr="007B3AF2">
              <w:rPr>
                <w:rFonts w:eastAsia="Times New Roman"/>
                <w:kern w:val="0"/>
                <w:sz w:val="24"/>
                <w:szCs w:val="24"/>
              </w:rPr>
              <w:lastRenderedPageBreak/>
              <w:t xml:space="preserve">members as a result of reshuffling of the manpower at </w:t>
            </w:r>
            <w:r w:rsidRPr="007B3AF2">
              <w:rPr>
                <w:rFonts w:eastAsia="Times New Roman"/>
                <w:i/>
                <w:kern w:val="0"/>
                <w:sz w:val="24"/>
                <w:szCs w:val="24"/>
              </w:rPr>
              <w:t>woreda</w:t>
            </w:r>
            <w:r w:rsidRPr="007B3AF2">
              <w:rPr>
                <w:rFonts w:eastAsia="Times New Roman"/>
                <w:kern w:val="0"/>
                <w:sz w:val="24"/>
                <w:szCs w:val="24"/>
              </w:rPr>
              <w:t xml:space="preserve"> level. One Steering committee also conducted at PCU level.        </w:t>
            </w:r>
          </w:p>
        </w:tc>
        <w:tc>
          <w:tcPr>
            <w:tcW w:w="543" w:type="pct"/>
          </w:tcPr>
          <w:p w:rsidR="008D337C" w:rsidRPr="00284A2A" w:rsidRDefault="008D337C" w:rsidP="00F32E76">
            <w:pPr>
              <w:widowControl/>
              <w:contextualSpacing/>
              <w:jc w:val="left"/>
              <w:rPr>
                <w:rFonts w:eastAsia="Times New Roman"/>
                <w:color w:val="00B050"/>
                <w:kern w:val="0"/>
                <w:sz w:val="24"/>
                <w:szCs w:val="24"/>
              </w:rPr>
            </w:pPr>
            <w:r>
              <w:rPr>
                <w:rFonts w:eastAsia="Times New Roman"/>
                <w:color w:val="00B050"/>
                <w:kern w:val="0"/>
                <w:sz w:val="24"/>
                <w:szCs w:val="24"/>
              </w:rPr>
              <w:lastRenderedPageBreak/>
              <w:t>9513.93</w:t>
            </w:r>
          </w:p>
        </w:tc>
        <w:tc>
          <w:tcPr>
            <w:tcW w:w="377" w:type="pct"/>
          </w:tcPr>
          <w:p w:rsidR="008D337C" w:rsidRPr="00284A2A" w:rsidRDefault="008D337C" w:rsidP="00F32E76">
            <w:pPr>
              <w:widowControl/>
              <w:contextualSpacing/>
              <w:jc w:val="left"/>
              <w:rPr>
                <w:rFonts w:eastAsia="Times New Roman"/>
                <w:color w:val="00B050"/>
                <w:kern w:val="0"/>
                <w:sz w:val="24"/>
                <w:szCs w:val="24"/>
              </w:rPr>
            </w:pPr>
          </w:p>
        </w:tc>
      </w:tr>
      <w:tr w:rsidR="0016594C" w:rsidRPr="0028120B" w:rsidTr="000C4279">
        <w:trPr>
          <w:trHeight w:val="330"/>
        </w:trPr>
        <w:tc>
          <w:tcPr>
            <w:tcW w:w="655" w:type="pct"/>
          </w:tcPr>
          <w:p w:rsidR="008D337C" w:rsidRPr="0028120B" w:rsidRDefault="008D337C" w:rsidP="0011512A">
            <w:pPr>
              <w:rPr>
                <w:rFonts w:eastAsia="Times New Roman"/>
                <w:sz w:val="24"/>
                <w:szCs w:val="24"/>
              </w:rPr>
            </w:pPr>
            <w:r w:rsidRPr="0028120B">
              <w:rPr>
                <w:rFonts w:eastAsia="Times New Roman"/>
                <w:sz w:val="24"/>
                <w:szCs w:val="24"/>
              </w:rPr>
              <w:lastRenderedPageBreak/>
              <w:t>Activity 6</w:t>
            </w:r>
          </w:p>
        </w:tc>
        <w:tc>
          <w:tcPr>
            <w:tcW w:w="1234" w:type="pct"/>
          </w:tcPr>
          <w:p w:rsidR="008D337C" w:rsidRPr="0028120B" w:rsidRDefault="008D337C" w:rsidP="008D337C">
            <w:pPr>
              <w:rPr>
                <w:rFonts w:eastAsia="Times New Roman"/>
                <w:sz w:val="24"/>
                <w:szCs w:val="24"/>
              </w:rPr>
            </w:pPr>
            <w:r>
              <w:rPr>
                <w:rFonts w:eastAsia="Times New Roman"/>
                <w:sz w:val="24"/>
                <w:szCs w:val="24"/>
              </w:rPr>
              <w:t xml:space="preserve">Two </w:t>
            </w:r>
            <w:r w:rsidRPr="0028120B">
              <w:rPr>
                <w:rFonts w:eastAsia="Times New Roman"/>
                <w:sz w:val="24"/>
                <w:szCs w:val="24"/>
              </w:rPr>
              <w:t xml:space="preserve">project steering committee (PSC) meeting conducted </w:t>
            </w:r>
            <w:r>
              <w:rPr>
                <w:rFonts w:eastAsia="Times New Roman"/>
                <w:sz w:val="24"/>
                <w:szCs w:val="24"/>
              </w:rPr>
              <w:t>at PCU level</w:t>
            </w:r>
          </w:p>
        </w:tc>
        <w:tc>
          <w:tcPr>
            <w:tcW w:w="2191" w:type="pct"/>
            <w:gridSpan w:val="3"/>
          </w:tcPr>
          <w:p w:rsidR="008D337C" w:rsidRPr="007B3AF2" w:rsidRDefault="008D337C" w:rsidP="008D337C">
            <w:pPr>
              <w:widowControl/>
              <w:contextualSpacing/>
              <w:rPr>
                <w:rFonts w:eastAsia="Times New Roman"/>
                <w:kern w:val="0"/>
                <w:sz w:val="24"/>
                <w:szCs w:val="24"/>
              </w:rPr>
            </w:pPr>
            <w:r w:rsidRPr="007B3AF2">
              <w:rPr>
                <w:rFonts w:eastAsia="Times New Roman"/>
                <w:kern w:val="0"/>
                <w:sz w:val="24"/>
                <w:szCs w:val="24"/>
              </w:rPr>
              <w:t xml:space="preserve">One Steering committee was conducted at PCU level and discussed on the achievements of the project in 2014 and AWP of 2015.        </w:t>
            </w:r>
          </w:p>
        </w:tc>
        <w:tc>
          <w:tcPr>
            <w:tcW w:w="543" w:type="pct"/>
          </w:tcPr>
          <w:p w:rsidR="008D337C" w:rsidRPr="00284A2A" w:rsidRDefault="008D337C" w:rsidP="00F32E76">
            <w:pPr>
              <w:jc w:val="left"/>
              <w:rPr>
                <w:rFonts w:eastAsia="Times New Roman"/>
                <w:color w:val="00B050"/>
                <w:kern w:val="0"/>
                <w:sz w:val="24"/>
                <w:szCs w:val="24"/>
              </w:rPr>
            </w:pPr>
            <w:r w:rsidRPr="007B3AF2">
              <w:rPr>
                <w:rFonts w:eastAsia="Times New Roman"/>
                <w:kern w:val="0"/>
                <w:sz w:val="24"/>
                <w:szCs w:val="24"/>
              </w:rPr>
              <w:t>15,133.73</w:t>
            </w:r>
          </w:p>
        </w:tc>
        <w:tc>
          <w:tcPr>
            <w:tcW w:w="377" w:type="pct"/>
          </w:tcPr>
          <w:p w:rsidR="008D337C" w:rsidRPr="0028120B" w:rsidRDefault="008D337C" w:rsidP="00F32E76">
            <w:pPr>
              <w:jc w:val="left"/>
              <w:rPr>
                <w:rFonts w:eastAsia="Times New Roman"/>
                <w:kern w:val="0"/>
                <w:sz w:val="24"/>
                <w:szCs w:val="24"/>
              </w:rPr>
            </w:pPr>
          </w:p>
        </w:tc>
      </w:tr>
      <w:tr w:rsidR="0016594C" w:rsidRPr="0028120B" w:rsidTr="000C4279">
        <w:trPr>
          <w:trHeight w:val="480"/>
        </w:trPr>
        <w:tc>
          <w:tcPr>
            <w:tcW w:w="655" w:type="pct"/>
          </w:tcPr>
          <w:p w:rsidR="008D337C" w:rsidRPr="0028120B" w:rsidRDefault="008D337C" w:rsidP="00847524">
            <w:pPr>
              <w:rPr>
                <w:rFonts w:eastAsia="Times New Roman"/>
                <w:sz w:val="24"/>
                <w:szCs w:val="24"/>
              </w:rPr>
            </w:pPr>
            <w:r w:rsidRPr="0028120B">
              <w:rPr>
                <w:rFonts w:eastAsia="Times New Roman"/>
                <w:sz w:val="24"/>
                <w:szCs w:val="24"/>
              </w:rPr>
              <w:t>Activity</w:t>
            </w:r>
            <w:r>
              <w:rPr>
                <w:rFonts w:eastAsia="Times New Roman"/>
                <w:sz w:val="24"/>
                <w:szCs w:val="24"/>
              </w:rPr>
              <w:t xml:space="preserve"> 7</w:t>
            </w:r>
          </w:p>
        </w:tc>
        <w:tc>
          <w:tcPr>
            <w:tcW w:w="1234" w:type="pct"/>
          </w:tcPr>
          <w:p w:rsidR="008D337C" w:rsidRPr="0028120B" w:rsidRDefault="008D337C" w:rsidP="00D673E8">
            <w:pPr>
              <w:rPr>
                <w:rFonts w:eastAsia="Times New Roman"/>
                <w:sz w:val="24"/>
                <w:szCs w:val="24"/>
              </w:rPr>
            </w:pPr>
            <w:r w:rsidRPr="0028120B">
              <w:rPr>
                <w:rFonts w:eastAsia="Times New Roman"/>
                <w:sz w:val="24"/>
                <w:szCs w:val="24"/>
              </w:rPr>
              <w:t>Eternal audit service</w:t>
            </w:r>
          </w:p>
        </w:tc>
        <w:tc>
          <w:tcPr>
            <w:tcW w:w="2191" w:type="pct"/>
            <w:gridSpan w:val="3"/>
          </w:tcPr>
          <w:p w:rsidR="008D337C" w:rsidRPr="007B3AF2" w:rsidRDefault="008D337C" w:rsidP="00F26E52">
            <w:pPr>
              <w:widowControl/>
              <w:contextualSpacing/>
              <w:rPr>
                <w:rFonts w:eastAsia="Times New Roman"/>
                <w:kern w:val="0"/>
                <w:sz w:val="24"/>
                <w:szCs w:val="24"/>
              </w:rPr>
            </w:pPr>
            <w:r w:rsidRPr="007B3AF2">
              <w:rPr>
                <w:rFonts w:eastAsia="Times New Roman"/>
                <w:kern w:val="0"/>
                <w:sz w:val="24"/>
                <w:szCs w:val="24"/>
              </w:rPr>
              <w:t xml:space="preserve">Year 2014 annual performance of the project was audited by Solomon audit firm. The result audit including recommendations and suggestions of the auditors were submitted. </w:t>
            </w:r>
            <w:r w:rsidRPr="007B3AF2">
              <w:rPr>
                <w:sz w:val="24"/>
                <w:szCs w:val="24"/>
              </w:rPr>
              <w:t xml:space="preserve">According to the report of the audit, financial management was confirmed by the external auditor as unqualified.  </w:t>
            </w:r>
            <w:r w:rsidRPr="007B3AF2">
              <w:rPr>
                <w:rFonts w:eastAsia="Times New Roman"/>
                <w:kern w:val="0"/>
                <w:sz w:val="24"/>
                <w:szCs w:val="24"/>
              </w:rPr>
              <w:t xml:space="preserve"> </w:t>
            </w:r>
          </w:p>
        </w:tc>
        <w:tc>
          <w:tcPr>
            <w:tcW w:w="543" w:type="pct"/>
          </w:tcPr>
          <w:p w:rsidR="008D337C" w:rsidRPr="0028120B" w:rsidRDefault="008D337C" w:rsidP="00F32E76">
            <w:pPr>
              <w:widowControl/>
              <w:contextualSpacing/>
              <w:jc w:val="left"/>
              <w:rPr>
                <w:rFonts w:eastAsia="Times New Roman"/>
                <w:kern w:val="0"/>
                <w:sz w:val="24"/>
                <w:szCs w:val="24"/>
              </w:rPr>
            </w:pPr>
          </w:p>
        </w:tc>
        <w:tc>
          <w:tcPr>
            <w:tcW w:w="377" w:type="pct"/>
          </w:tcPr>
          <w:p w:rsidR="008D337C" w:rsidRPr="0028120B" w:rsidRDefault="008D337C" w:rsidP="00F32E76">
            <w:pPr>
              <w:jc w:val="left"/>
              <w:rPr>
                <w:rFonts w:eastAsia="Times New Roman"/>
                <w:sz w:val="24"/>
                <w:szCs w:val="24"/>
              </w:rPr>
            </w:pPr>
          </w:p>
        </w:tc>
      </w:tr>
      <w:tr w:rsidR="0016594C" w:rsidRPr="0028120B" w:rsidTr="000C4279">
        <w:trPr>
          <w:trHeight w:val="480"/>
        </w:trPr>
        <w:tc>
          <w:tcPr>
            <w:tcW w:w="655" w:type="pct"/>
          </w:tcPr>
          <w:p w:rsidR="008D337C" w:rsidRPr="0028120B" w:rsidRDefault="008D337C" w:rsidP="00847524">
            <w:pPr>
              <w:rPr>
                <w:rFonts w:eastAsia="Times New Roman"/>
                <w:sz w:val="24"/>
                <w:szCs w:val="24"/>
              </w:rPr>
            </w:pPr>
            <w:r w:rsidRPr="0028120B">
              <w:rPr>
                <w:rFonts w:eastAsia="Times New Roman"/>
                <w:sz w:val="24"/>
                <w:szCs w:val="24"/>
              </w:rPr>
              <w:t>Activity 7.</w:t>
            </w:r>
          </w:p>
        </w:tc>
        <w:tc>
          <w:tcPr>
            <w:tcW w:w="1234" w:type="pct"/>
          </w:tcPr>
          <w:p w:rsidR="008D337C" w:rsidRPr="0028120B" w:rsidRDefault="008D337C" w:rsidP="00CF6EDD">
            <w:pPr>
              <w:jc w:val="left"/>
              <w:rPr>
                <w:rFonts w:eastAsia="Times New Roman"/>
                <w:sz w:val="24"/>
                <w:szCs w:val="24"/>
              </w:rPr>
            </w:pPr>
            <w:r w:rsidRPr="0028120B">
              <w:rPr>
                <w:rFonts w:eastAsia="Times New Roman"/>
                <w:sz w:val="24"/>
                <w:szCs w:val="24"/>
              </w:rPr>
              <w:t xml:space="preserve">Knowledge management, documentation  and communication of results </w:t>
            </w:r>
          </w:p>
        </w:tc>
        <w:tc>
          <w:tcPr>
            <w:tcW w:w="2191" w:type="pct"/>
            <w:gridSpan w:val="3"/>
          </w:tcPr>
          <w:p w:rsidR="008D337C" w:rsidRPr="007B3AF2" w:rsidRDefault="008D337C" w:rsidP="00DC7EE7">
            <w:pPr>
              <w:widowControl/>
              <w:contextualSpacing/>
              <w:rPr>
                <w:rFonts w:eastAsia="Calibri"/>
                <w:kern w:val="0"/>
                <w:sz w:val="24"/>
                <w:szCs w:val="24"/>
              </w:rPr>
            </w:pPr>
            <w:r w:rsidRPr="007B3AF2">
              <w:rPr>
                <w:rFonts w:eastAsia="Calibri"/>
                <w:kern w:val="0"/>
                <w:sz w:val="24"/>
                <w:szCs w:val="24"/>
              </w:rPr>
              <w:t xml:space="preserve">Achievements of the project were appropriately reported from the four projects sites and documented at PCU level. The overall progress of the project also presented for the general meeting of the Institute. In order to align the project activities with the Institute plan, 2008 plan was prepared in Amharic and submitted to the Plan and programming Directorate. One poster which contains the special values of the four intended crops was prepared by PCU and distributed to four project sites for future use. </w:t>
            </w:r>
          </w:p>
        </w:tc>
        <w:tc>
          <w:tcPr>
            <w:tcW w:w="543" w:type="pct"/>
          </w:tcPr>
          <w:p w:rsidR="008D337C" w:rsidRPr="00011E92" w:rsidRDefault="008D337C" w:rsidP="00F32E76">
            <w:pPr>
              <w:widowControl/>
              <w:jc w:val="left"/>
              <w:rPr>
                <w:rFonts w:eastAsia="Calibri"/>
                <w:color w:val="00B050"/>
                <w:kern w:val="0"/>
                <w:sz w:val="24"/>
                <w:szCs w:val="24"/>
              </w:rPr>
            </w:pPr>
          </w:p>
        </w:tc>
        <w:tc>
          <w:tcPr>
            <w:tcW w:w="377" w:type="pct"/>
          </w:tcPr>
          <w:p w:rsidR="008D337C" w:rsidRPr="0028120B" w:rsidRDefault="008D337C" w:rsidP="00F32E76">
            <w:pPr>
              <w:jc w:val="left"/>
              <w:rPr>
                <w:rFonts w:eastAsia="Times New Roman"/>
                <w:sz w:val="24"/>
                <w:szCs w:val="24"/>
              </w:rPr>
            </w:pPr>
          </w:p>
        </w:tc>
      </w:tr>
      <w:tr w:rsidR="0016594C" w:rsidRPr="0028120B" w:rsidTr="000C4279">
        <w:trPr>
          <w:trHeight w:val="480"/>
        </w:trPr>
        <w:tc>
          <w:tcPr>
            <w:tcW w:w="655" w:type="pct"/>
          </w:tcPr>
          <w:p w:rsidR="008D337C" w:rsidRPr="0028120B" w:rsidRDefault="008D337C" w:rsidP="0011512A">
            <w:pPr>
              <w:rPr>
                <w:rFonts w:eastAsia="Times New Roman"/>
                <w:sz w:val="24"/>
                <w:szCs w:val="24"/>
              </w:rPr>
            </w:pPr>
            <w:r w:rsidRPr="0028120B">
              <w:rPr>
                <w:rFonts w:eastAsia="Times New Roman"/>
                <w:b/>
                <w:sz w:val="24"/>
                <w:szCs w:val="24"/>
              </w:rPr>
              <w:t>Total</w:t>
            </w:r>
          </w:p>
        </w:tc>
        <w:tc>
          <w:tcPr>
            <w:tcW w:w="1234" w:type="pct"/>
          </w:tcPr>
          <w:p w:rsidR="008D337C" w:rsidRPr="0028120B" w:rsidRDefault="008D337C" w:rsidP="00DB66D2">
            <w:pPr>
              <w:rPr>
                <w:rFonts w:eastAsia="Times New Roman"/>
                <w:sz w:val="24"/>
                <w:szCs w:val="24"/>
              </w:rPr>
            </w:pPr>
          </w:p>
        </w:tc>
        <w:tc>
          <w:tcPr>
            <w:tcW w:w="2191" w:type="pct"/>
            <w:gridSpan w:val="3"/>
          </w:tcPr>
          <w:p w:rsidR="008D337C" w:rsidRPr="0028120B" w:rsidRDefault="008D337C" w:rsidP="0011512A">
            <w:pPr>
              <w:widowControl/>
              <w:rPr>
                <w:rFonts w:eastAsia="Calibri"/>
                <w:kern w:val="0"/>
                <w:sz w:val="24"/>
                <w:szCs w:val="24"/>
              </w:rPr>
            </w:pPr>
          </w:p>
        </w:tc>
        <w:tc>
          <w:tcPr>
            <w:tcW w:w="543" w:type="pct"/>
          </w:tcPr>
          <w:p w:rsidR="00011E92" w:rsidRPr="007B3AF2" w:rsidRDefault="00011E92" w:rsidP="00F32E76">
            <w:pPr>
              <w:jc w:val="left"/>
              <w:rPr>
                <w:rFonts w:eastAsia="Calibri"/>
                <w:b/>
                <w:kern w:val="0"/>
                <w:sz w:val="24"/>
                <w:szCs w:val="24"/>
              </w:rPr>
            </w:pPr>
            <w:r w:rsidRPr="007B3AF2">
              <w:rPr>
                <w:rFonts w:eastAsia="Calibri"/>
                <w:b/>
                <w:kern w:val="0"/>
                <w:sz w:val="24"/>
                <w:szCs w:val="24"/>
              </w:rPr>
              <w:t>3,167,813.93</w:t>
            </w:r>
          </w:p>
          <w:p w:rsidR="008D337C" w:rsidRPr="007B3AF2" w:rsidRDefault="008D337C" w:rsidP="00F32E76">
            <w:pPr>
              <w:jc w:val="left"/>
              <w:rPr>
                <w:rFonts w:eastAsia="Calibri"/>
                <w:b/>
                <w:kern w:val="0"/>
                <w:sz w:val="24"/>
                <w:szCs w:val="24"/>
              </w:rPr>
            </w:pPr>
          </w:p>
        </w:tc>
        <w:tc>
          <w:tcPr>
            <w:tcW w:w="377" w:type="pct"/>
          </w:tcPr>
          <w:p w:rsidR="008D337C" w:rsidRPr="0028120B" w:rsidRDefault="00BE6CD7" w:rsidP="00F32E76">
            <w:pPr>
              <w:jc w:val="left"/>
              <w:rPr>
                <w:b/>
                <w:sz w:val="22"/>
                <w:szCs w:val="22"/>
              </w:rPr>
            </w:pPr>
            <w:r>
              <w:rPr>
                <w:b/>
                <w:sz w:val="22"/>
                <w:szCs w:val="22"/>
              </w:rPr>
              <w:t>209.66</w:t>
            </w:r>
          </w:p>
        </w:tc>
      </w:tr>
    </w:tbl>
    <w:p w:rsidR="00A71365" w:rsidRPr="00EE2E2C" w:rsidRDefault="00A71365" w:rsidP="00A71365">
      <w:pPr>
        <w:rPr>
          <w:b/>
          <w:sz w:val="24"/>
          <w:szCs w:val="24"/>
        </w:rPr>
        <w:sectPr w:rsidR="00A71365" w:rsidRPr="00EE2E2C" w:rsidSect="0011512A">
          <w:pgSz w:w="15840" w:h="12240" w:orient="landscape"/>
          <w:pgMar w:top="1440" w:right="1440" w:bottom="1440" w:left="1440" w:header="720" w:footer="720" w:gutter="0"/>
          <w:cols w:space="720"/>
          <w:docGrid w:linePitch="360"/>
        </w:sect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7" w:name="_Toc408233965"/>
      <w:r w:rsidRPr="00EE2E2C">
        <w:rPr>
          <w:rFonts w:ascii="Times New Roman" w:hAnsi="Times New Roman" w:cs="Times New Roman"/>
          <w:sz w:val="24"/>
          <w:szCs w:val="24"/>
        </w:rPr>
        <w:lastRenderedPageBreak/>
        <w:t>MAJOR CHALLENGES</w:t>
      </w:r>
      <w:bookmarkEnd w:id="7"/>
      <w:r w:rsidRPr="00EE2E2C">
        <w:rPr>
          <w:rFonts w:ascii="Times New Roman" w:hAnsi="Times New Roman" w:cs="Times New Roman"/>
          <w:sz w:val="24"/>
          <w:szCs w:val="24"/>
        </w:rPr>
        <w:t xml:space="preserve"> </w:t>
      </w:r>
    </w:p>
    <w:p w:rsidR="00A71365" w:rsidRPr="00EE2E2C" w:rsidRDefault="00A71365" w:rsidP="00A71365">
      <w:pPr>
        <w:pStyle w:val="ListParagraph"/>
        <w:rPr>
          <w:b/>
          <w:sz w:val="24"/>
          <w:szCs w:val="24"/>
        </w:rPr>
      </w:pPr>
    </w:p>
    <w:p w:rsidR="005513E0" w:rsidRPr="00EE2E2C" w:rsidRDefault="001625B2" w:rsidP="00A71365">
      <w:pPr>
        <w:pStyle w:val="ListParagraph"/>
        <w:numPr>
          <w:ilvl w:val="0"/>
          <w:numId w:val="4"/>
        </w:numPr>
        <w:rPr>
          <w:sz w:val="24"/>
          <w:szCs w:val="24"/>
        </w:rPr>
      </w:pPr>
      <w:r w:rsidRPr="00EE2E2C">
        <w:rPr>
          <w:sz w:val="24"/>
          <w:szCs w:val="24"/>
        </w:rPr>
        <w:t>Community gene bank construction delay</w:t>
      </w:r>
      <w:r w:rsidR="005513E0" w:rsidRPr="00EE2E2C">
        <w:rPr>
          <w:sz w:val="24"/>
          <w:szCs w:val="24"/>
        </w:rPr>
        <w:t xml:space="preserve"> at Gimbichu and Minjar-shenkora project site</w:t>
      </w:r>
      <w:r w:rsidR="00FC47C4" w:rsidRPr="00EE2E2C">
        <w:rPr>
          <w:sz w:val="24"/>
          <w:szCs w:val="24"/>
        </w:rPr>
        <w:t xml:space="preserve"> due to less commitment of the </w:t>
      </w:r>
      <w:r w:rsidRPr="00EE2E2C">
        <w:rPr>
          <w:sz w:val="24"/>
          <w:szCs w:val="24"/>
        </w:rPr>
        <w:t>contractor</w:t>
      </w:r>
      <w:r w:rsidR="006137EC" w:rsidRPr="00EE2E2C">
        <w:rPr>
          <w:sz w:val="24"/>
          <w:szCs w:val="24"/>
        </w:rPr>
        <w:t xml:space="preserve">. </w:t>
      </w:r>
      <w:r w:rsidR="00FC47C4" w:rsidRPr="00EE2E2C">
        <w:rPr>
          <w:sz w:val="24"/>
          <w:szCs w:val="24"/>
        </w:rPr>
        <w:t xml:space="preserve"> </w:t>
      </w:r>
      <w:r w:rsidR="005513E0" w:rsidRPr="00EE2E2C">
        <w:rPr>
          <w:sz w:val="24"/>
          <w:szCs w:val="24"/>
        </w:rPr>
        <w:t xml:space="preserve"> </w:t>
      </w:r>
    </w:p>
    <w:p w:rsidR="00A71365" w:rsidRPr="00EE2E2C" w:rsidRDefault="00A71365" w:rsidP="00A71365">
      <w:pPr>
        <w:pStyle w:val="ListParagraph"/>
        <w:numPr>
          <w:ilvl w:val="0"/>
          <w:numId w:val="4"/>
        </w:numPr>
        <w:rPr>
          <w:sz w:val="24"/>
          <w:szCs w:val="24"/>
        </w:rPr>
      </w:pPr>
      <w:r w:rsidRPr="00EE2E2C">
        <w:rPr>
          <w:sz w:val="24"/>
          <w:szCs w:val="24"/>
        </w:rPr>
        <w:t xml:space="preserve">Delay of Jimma botanical garden construction activities due to the </w:t>
      </w:r>
      <w:r w:rsidR="001625B2" w:rsidRPr="00EE2E2C">
        <w:rPr>
          <w:sz w:val="24"/>
          <w:szCs w:val="24"/>
        </w:rPr>
        <w:t xml:space="preserve">contractor’s financial problems </w:t>
      </w:r>
      <w:r w:rsidRPr="00EE2E2C">
        <w:rPr>
          <w:sz w:val="24"/>
          <w:szCs w:val="24"/>
        </w:rPr>
        <w:t xml:space="preserve">and poor implementation </w:t>
      </w:r>
    </w:p>
    <w:p w:rsidR="006137EC" w:rsidRPr="00EE2E2C" w:rsidRDefault="006137EC" w:rsidP="00A71365">
      <w:pPr>
        <w:pStyle w:val="ListParagraph"/>
        <w:widowControl/>
        <w:numPr>
          <w:ilvl w:val="0"/>
          <w:numId w:val="4"/>
        </w:numPr>
        <w:contextualSpacing/>
        <w:rPr>
          <w:sz w:val="24"/>
          <w:szCs w:val="24"/>
        </w:rPr>
      </w:pPr>
      <w:r w:rsidRPr="00EE2E2C">
        <w:rPr>
          <w:sz w:val="24"/>
          <w:szCs w:val="24"/>
        </w:rPr>
        <w:t xml:space="preserve">Turnover of staff from project site </w:t>
      </w:r>
    </w:p>
    <w:p w:rsidR="00526C58" w:rsidRPr="00EE2E2C" w:rsidRDefault="006137EC" w:rsidP="00A71365">
      <w:pPr>
        <w:pStyle w:val="ListParagraph"/>
        <w:widowControl/>
        <w:numPr>
          <w:ilvl w:val="0"/>
          <w:numId w:val="4"/>
        </w:numPr>
        <w:contextualSpacing/>
        <w:rPr>
          <w:sz w:val="24"/>
          <w:szCs w:val="24"/>
        </w:rPr>
      </w:pPr>
      <w:r w:rsidRPr="00EE2E2C">
        <w:rPr>
          <w:sz w:val="24"/>
          <w:szCs w:val="24"/>
        </w:rPr>
        <w:t xml:space="preserve">Low production of durum wheat by the cooperatives to link with food factories </w:t>
      </w: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8" w:name="_Toc408233966"/>
      <w:r w:rsidRPr="00EE2E2C">
        <w:rPr>
          <w:rFonts w:ascii="Times New Roman" w:hAnsi="Times New Roman" w:cs="Times New Roman"/>
          <w:sz w:val="24"/>
          <w:szCs w:val="24"/>
        </w:rPr>
        <w:t>MEASURES TAKEN</w:t>
      </w:r>
      <w:bookmarkEnd w:id="8"/>
      <w:r w:rsidRPr="00EE2E2C">
        <w:rPr>
          <w:rFonts w:ascii="Times New Roman" w:hAnsi="Times New Roman" w:cs="Times New Roman"/>
          <w:sz w:val="24"/>
          <w:szCs w:val="24"/>
        </w:rPr>
        <w:t xml:space="preserve"> </w:t>
      </w:r>
    </w:p>
    <w:p w:rsidR="00A71365" w:rsidRPr="00EE2E2C" w:rsidRDefault="00A71365" w:rsidP="00A71365">
      <w:pPr>
        <w:pStyle w:val="ListParagraph"/>
        <w:numPr>
          <w:ilvl w:val="0"/>
          <w:numId w:val="11"/>
        </w:numPr>
        <w:rPr>
          <w:sz w:val="24"/>
          <w:szCs w:val="24"/>
        </w:rPr>
      </w:pPr>
      <w:r w:rsidRPr="00EE2E2C">
        <w:rPr>
          <w:sz w:val="24"/>
          <w:szCs w:val="24"/>
        </w:rPr>
        <w:t>Frequent field visit</w:t>
      </w:r>
      <w:r w:rsidR="001F2692" w:rsidRPr="00EE2E2C">
        <w:rPr>
          <w:sz w:val="24"/>
          <w:szCs w:val="24"/>
        </w:rPr>
        <w:t>, writing of warning letters</w:t>
      </w:r>
      <w:r w:rsidRPr="00EE2E2C">
        <w:rPr>
          <w:sz w:val="24"/>
          <w:szCs w:val="24"/>
        </w:rPr>
        <w:t xml:space="preserve"> and</w:t>
      </w:r>
      <w:r w:rsidR="001F2692" w:rsidRPr="00EE2E2C">
        <w:rPr>
          <w:sz w:val="24"/>
          <w:szCs w:val="24"/>
        </w:rPr>
        <w:t xml:space="preserve"> intensive </w:t>
      </w:r>
      <w:r w:rsidRPr="00EE2E2C">
        <w:rPr>
          <w:sz w:val="24"/>
          <w:szCs w:val="24"/>
        </w:rPr>
        <w:t>discussion</w:t>
      </w:r>
      <w:r w:rsidR="001F2692" w:rsidRPr="00EE2E2C">
        <w:rPr>
          <w:sz w:val="24"/>
          <w:szCs w:val="24"/>
        </w:rPr>
        <w:t xml:space="preserve"> </w:t>
      </w:r>
      <w:r w:rsidRPr="00EE2E2C">
        <w:rPr>
          <w:sz w:val="24"/>
          <w:szCs w:val="24"/>
        </w:rPr>
        <w:t xml:space="preserve">with the consulting company and the constructor </w:t>
      </w:r>
      <w:r w:rsidR="001F2692" w:rsidRPr="00EE2E2C">
        <w:rPr>
          <w:sz w:val="24"/>
          <w:szCs w:val="24"/>
        </w:rPr>
        <w:t xml:space="preserve">to speed up the construction progress. </w:t>
      </w:r>
      <w:r w:rsidRPr="00EE2E2C">
        <w:rPr>
          <w:sz w:val="24"/>
          <w:szCs w:val="24"/>
        </w:rPr>
        <w:t xml:space="preserve"> </w:t>
      </w:r>
    </w:p>
    <w:p w:rsidR="00526C58" w:rsidRPr="00EE2E2C" w:rsidRDefault="00A71365" w:rsidP="00A71365">
      <w:pPr>
        <w:pStyle w:val="ListParagraph"/>
        <w:numPr>
          <w:ilvl w:val="0"/>
          <w:numId w:val="11"/>
        </w:numPr>
        <w:rPr>
          <w:sz w:val="24"/>
          <w:szCs w:val="24"/>
        </w:rPr>
      </w:pPr>
      <w:r w:rsidRPr="00EE2E2C">
        <w:rPr>
          <w:sz w:val="24"/>
          <w:szCs w:val="24"/>
        </w:rPr>
        <w:t>Paving the preconditions of cash utilization at all levels and borrowing some cash from Ethiopian Biodiversity Institute account</w:t>
      </w:r>
      <w:r w:rsidR="001F2692" w:rsidRPr="00EE2E2C">
        <w:rPr>
          <w:sz w:val="24"/>
          <w:szCs w:val="24"/>
        </w:rPr>
        <w:t>.</w:t>
      </w:r>
    </w:p>
    <w:p w:rsidR="00A71365" w:rsidRPr="00EE2E2C" w:rsidRDefault="00526C58" w:rsidP="009B4BBF">
      <w:pPr>
        <w:pStyle w:val="ListParagraph"/>
        <w:numPr>
          <w:ilvl w:val="0"/>
          <w:numId w:val="11"/>
        </w:numPr>
        <w:rPr>
          <w:sz w:val="24"/>
          <w:szCs w:val="24"/>
        </w:rPr>
      </w:pPr>
      <w:r w:rsidRPr="00EE2E2C">
        <w:rPr>
          <w:sz w:val="24"/>
          <w:szCs w:val="24"/>
        </w:rPr>
        <w:t xml:space="preserve">With intensive communication </w:t>
      </w:r>
      <w:r w:rsidR="009B4BBF" w:rsidRPr="00EE2E2C">
        <w:rPr>
          <w:sz w:val="24"/>
          <w:szCs w:val="24"/>
        </w:rPr>
        <w:t xml:space="preserve">with Rainforest Alliance head office and Oromia Coffee Union </w:t>
      </w:r>
      <w:r w:rsidRPr="00EE2E2C">
        <w:rPr>
          <w:sz w:val="24"/>
          <w:szCs w:val="24"/>
        </w:rPr>
        <w:t xml:space="preserve">verification audit was allowed.  </w:t>
      </w:r>
      <w:r w:rsidR="00A71365" w:rsidRPr="00EE2E2C">
        <w:rPr>
          <w:sz w:val="24"/>
          <w:szCs w:val="24"/>
        </w:rPr>
        <w:t xml:space="preserve">     </w:t>
      </w:r>
    </w:p>
    <w:p w:rsidR="00A71365" w:rsidRPr="00EE2E2C" w:rsidRDefault="00A71365" w:rsidP="00A71365">
      <w:pPr>
        <w:pStyle w:val="ListParagraph"/>
        <w:rPr>
          <w:b/>
          <w:sz w:val="24"/>
          <w:szCs w:val="24"/>
        </w:rPr>
      </w:pPr>
    </w:p>
    <w:p w:rsidR="00A71365" w:rsidRPr="00EE2E2C" w:rsidRDefault="00A71365" w:rsidP="00D71CFA">
      <w:pPr>
        <w:pStyle w:val="Heading1"/>
        <w:numPr>
          <w:ilvl w:val="0"/>
          <w:numId w:val="23"/>
        </w:numPr>
        <w:spacing w:before="0"/>
        <w:rPr>
          <w:rFonts w:ascii="Times New Roman" w:hAnsi="Times New Roman" w:cs="Times New Roman"/>
          <w:sz w:val="24"/>
          <w:szCs w:val="24"/>
        </w:rPr>
      </w:pPr>
      <w:bookmarkStart w:id="9" w:name="_Toc408233967"/>
      <w:r w:rsidRPr="00EE2E2C">
        <w:rPr>
          <w:rFonts w:ascii="Times New Roman" w:hAnsi="Times New Roman" w:cs="Times New Roman"/>
          <w:sz w:val="24"/>
          <w:szCs w:val="24"/>
        </w:rPr>
        <w:t>LESSONS LEARNED</w:t>
      </w:r>
      <w:bookmarkEnd w:id="9"/>
      <w:r w:rsidRPr="00EE2E2C">
        <w:rPr>
          <w:rFonts w:ascii="Times New Roman" w:hAnsi="Times New Roman" w:cs="Times New Roman"/>
          <w:sz w:val="24"/>
          <w:szCs w:val="24"/>
        </w:rPr>
        <w:t xml:space="preserve"> </w:t>
      </w:r>
    </w:p>
    <w:p w:rsidR="00A71365" w:rsidRPr="00EE2E2C" w:rsidRDefault="00A71365" w:rsidP="00A71365">
      <w:pPr>
        <w:pStyle w:val="ListParagraph"/>
        <w:rPr>
          <w:b/>
          <w:sz w:val="24"/>
          <w:szCs w:val="24"/>
        </w:rPr>
      </w:pPr>
    </w:p>
    <w:p w:rsidR="00A71365" w:rsidRPr="00EE2E2C" w:rsidRDefault="005513E0" w:rsidP="0057422C">
      <w:pPr>
        <w:pStyle w:val="ListParagraph"/>
        <w:numPr>
          <w:ilvl w:val="0"/>
          <w:numId w:val="5"/>
        </w:numPr>
        <w:rPr>
          <w:sz w:val="24"/>
          <w:szCs w:val="24"/>
        </w:rPr>
      </w:pPr>
      <w:r w:rsidRPr="00EE2E2C">
        <w:rPr>
          <w:sz w:val="24"/>
          <w:szCs w:val="24"/>
        </w:rPr>
        <w:t xml:space="preserve">The </w:t>
      </w:r>
      <w:r w:rsidR="006137EC" w:rsidRPr="00EE2E2C">
        <w:rPr>
          <w:sz w:val="24"/>
          <w:szCs w:val="24"/>
        </w:rPr>
        <w:t>art</w:t>
      </w:r>
      <w:r w:rsidRPr="00EE2E2C">
        <w:rPr>
          <w:sz w:val="24"/>
          <w:szCs w:val="24"/>
        </w:rPr>
        <w:t xml:space="preserve"> of the </w:t>
      </w:r>
      <w:r w:rsidR="00160D9E" w:rsidRPr="00EE2E2C">
        <w:rPr>
          <w:sz w:val="24"/>
          <w:szCs w:val="24"/>
        </w:rPr>
        <w:t>m</w:t>
      </w:r>
      <w:r w:rsidRPr="00EE2E2C">
        <w:rPr>
          <w:sz w:val="24"/>
          <w:szCs w:val="24"/>
        </w:rPr>
        <w:t xml:space="preserve">ainstreaming Agro-biodiversity conservation in to all sectors was well taken by the government officials of the project site due to the efforts of the project. </w:t>
      </w:r>
      <w:r w:rsidR="0026453B" w:rsidRPr="00EE2E2C">
        <w:rPr>
          <w:sz w:val="24"/>
          <w:szCs w:val="24"/>
        </w:rPr>
        <w:t>Thus, there are vast opportunities to sustain the activities of the project.</w:t>
      </w:r>
    </w:p>
    <w:p w:rsidR="0026453B" w:rsidRPr="00EE2E2C" w:rsidRDefault="0026453B" w:rsidP="00A71365">
      <w:pPr>
        <w:pStyle w:val="ListParagraph"/>
        <w:numPr>
          <w:ilvl w:val="0"/>
          <w:numId w:val="5"/>
        </w:numPr>
        <w:rPr>
          <w:sz w:val="24"/>
          <w:szCs w:val="24"/>
        </w:rPr>
      </w:pPr>
      <w:r w:rsidRPr="00EE2E2C">
        <w:rPr>
          <w:sz w:val="24"/>
          <w:szCs w:val="24"/>
        </w:rPr>
        <w:t xml:space="preserve">In Angacha area some farmers begun to expand Enset farm rather than replacing by cereals and potatoes. </w:t>
      </w:r>
    </w:p>
    <w:p w:rsidR="00DB236F" w:rsidRPr="00EE2E2C" w:rsidRDefault="00E80A20" w:rsidP="00A71365">
      <w:pPr>
        <w:pStyle w:val="ListParagraph"/>
        <w:numPr>
          <w:ilvl w:val="0"/>
          <w:numId w:val="5"/>
        </w:numPr>
        <w:rPr>
          <w:sz w:val="24"/>
          <w:szCs w:val="24"/>
        </w:rPr>
      </w:pPr>
      <w:r w:rsidRPr="00EE2E2C">
        <w:rPr>
          <w:sz w:val="24"/>
          <w:szCs w:val="24"/>
        </w:rPr>
        <w:t>I</w:t>
      </w:r>
      <w:r w:rsidR="005A43F1" w:rsidRPr="00EE2E2C">
        <w:rPr>
          <w:sz w:val="24"/>
          <w:szCs w:val="24"/>
        </w:rPr>
        <w:t xml:space="preserve">mplementation </w:t>
      </w:r>
      <w:r w:rsidR="00DB236F" w:rsidRPr="00EE2E2C">
        <w:rPr>
          <w:sz w:val="24"/>
          <w:szCs w:val="24"/>
        </w:rPr>
        <w:t>of local bylaws</w:t>
      </w:r>
      <w:r w:rsidRPr="00EE2E2C">
        <w:rPr>
          <w:sz w:val="24"/>
          <w:szCs w:val="24"/>
        </w:rPr>
        <w:t xml:space="preserve"> developed by the community</w:t>
      </w:r>
      <w:r w:rsidR="009D0BE1" w:rsidRPr="00EE2E2C">
        <w:rPr>
          <w:sz w:val="24"/>
          <w:szCs w:val="24"/>
        </w:rPr>
        <w:t xml:space="preserve"> and approved by</w:t>
      </w:r>
      <w:r w:rsidR="00BC2513" w:rsidRPr="00EE2E2C">
        <w:rPr>
          <w:sz w:val="24"/>
          <w:szCs w:val="24"/>
        </w:rPr>
        <w:t xml:space="preserve"> the local government body</w:t>
      </w:r>
      <w:r w:rsidR="009D0BE1" w:rsidRPr="00EE2E2C">
        <w:rPr>
          <w:sz w:val="24"/>
          <w:szCs w:val="24"/>
        </w:rPr>
        <w:t xml:space="preserve"> </w:t>
      </w:r>
      <w:r w:rsidR="00DB236F" w:rsidRPr="00EE2E2C">
        <w:rPr>
          <w:sz w:val="24"/>
          <w:szCs w:val="24"/>
        </w:rPr>
        <w:t xml:space="preserve">which will address the challenges </w:t>
      </w:r>
      <w:r w:rsidR="005A43F1" w:rsidRPr="00EE2E2C">
        <w:rPr>
          <w:sz w:val="24"/>
          <w:szCs w:val="24"/>
        </w:rPr>
        <w:t xml:space="preserve">and proposed the possible solutions </w:t>
      </w:r>
      <w:r w:rsidR="00DB236F" w:rsidRPr="00EE2E2C">
        <w:rPr>
          <w:sz w:val="24"/>
          <w:szCs w:val="24"/>
        </w:rPr>
        <w:t xml:space="preserve">of Agro-biodiversity conservations.  </w:t>
      </w:r>
    </w:p>
    <w:p w:rsidR="00D40B72" w:rsidRPr="00EE2E2C" w:rsidRDefault="00D40B72" w:rsidP="00160D9E">
      <w:pPr>
        <w:pStyle w:val="ListParagraph"/>
        <w:numPr>
          <w:ilvl w:val="0"/>
          <w:numId w:val="5"/>
        </w:numPr>
        <w:rPr>
          <w:sz w:val="24"/>
          <w:szCs w:val="24"/>
        </w:rPr>
      </w:pPr>
      <w:r w:rsidRPr="00EE2E2C">
        <w:rPr>
          <w:sz w:val="24"/>
          <w:szCs w:val="24"/>
        </w:rPr>
        <w:t>Raised awareness level about the conservation and utilization of agro-biodiversity products</w:t>
      </w:r>
    </w:p>
    <w:p w:rsidR="00160D9E" w:rsidRPr="00EE2E2C" w:rsidRDefault="00160D9E" w:rsidP="00160D9E">
      <w:pPr>
        <w:rPr>
          <w:sz w:val="24"/>
          <w:szCs w:val="24"/>
        </w:rPr>
      </w:pPr>
    </w:p>
    <w:p w:rsidR="00C525E3" w:rsidRPr="00EE2E2C" w:rsidRDefault="00C525E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p w:rsidR="00BC2513" w:rsidRPr="00EE2E2C" w:rsidRDefault="00BC2513" w:rsidP="00160D9E">
      <w:pPr>
        <w:rPr>
          <w:sz w:val="24"/>
          <w:szCs w:val="24"/>
        </w:rPr>
      </w:pPr>
    </w:p>
    <w:sectPr w:rsidR="00BC2513" w:rsidRPr="00EE2E2C" w:rsidSect="00115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CF" w:rsidRDefault="003E18CF" w:rsidP="00776845">
      <w:r>
        <w:separator/>
      </w:r>
    </w:p>
  </w:endnote>
  <w:endnote w:type="continuationSeparator" w:id="0">
    <w:p w:rsidR="003E18CF" w:rsidRDefault="003E18CF" w:rsidP="0077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0218"/>
      <w:docPartObj>
        <w:docPartGallery w:val="Page Numbers (Bottom of Page)"/>
        <w:docPartUnique/>
      </w:docPartObj>
    </w:sdtPr>
    <w:sdtEndPr/>
    <w:sdtContent>
      <w:sdt>
        <w:sdtPr>
          <w:id w:val="26920219"/>
          <w:docPartObj>
            <w:docPartGallery w:val="Page Numbers (Top of Page)"/>
            <w:docPartUnique/>
          </w:docPartObj>
        </w:sdtPr>
        <w:sdtEndPr/>
        <w:sdtContent>
          <w:p w:rsidR="00DE79DD" w:rsidRDefault="00DE79DD">
            <w:pPr>
              <w:pStyle w:val="Footer"/>
            </w:pPr>
            <w:r>
              <w:rPr>
                <w:noProof/>
              </w:rPr>
              <mc:AlternateContent>
                <mc:Choice Requires="wps">
                  <w:drawing>
                    <wp:anchor distT="0" distB="0" distL="114300" distR="114300" simplePos="0" relativeHeight="251658240" behindDoc="0" locked="0" layoutInCell="1" allowOverlap="1" wp14:anchorId="4FE74BFD" wp14:editId="775B0F56">
                      <wp:simplePos x="0" y="0"/>
                      <wp:positionH relativeFrom="column">
                        <wp:posOffset>-95250</wp:posOffset>
                      </wp:positionH>
                      <wp:positionV relativeFrom="paragraph">
                        <wp:posOffset>-81280</wp:posOffset>
                      </wp:positionV>
                      <wp:extent cx="8476615" cy="0"/>
                      <wp:effectExtent l="9525" t="13970" r="10160" b="146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66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45E99" id="_x0000_t32" coordsize="21600,21600" o:spt="32" o:oned="t" path="m,l21600,21600e" filled="f">
                      <v:path arrowok="t" fillok="f" o:connecttype="none"/>
                      <o:lock v:ext="edit" shapetype="t"/>
                    </v:shapetype>
                    <v:shape id="AutoShape 1" o:spid="_x0000_s1026" type="#_x0000_t32" style="position:absolute;margin-left:-7.5pt;margin-top:-6.4pt;width:667.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2/HwIAADw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DOMFOmh&#10;RU97r2NklIXyDMYVYFWprQ0J0qN6Nc+afnVI6aojquXR+O1kwDd6JHcu4eIMBNkNnzQDGwL4sVbH&#10;xvYBEqqAjrElp1tL+NEjCo/z/GE2y6YY0asuIcXV0VjnP3LdoyCU2HlLRNv5SisFjdc2i2HI4dl5&#10;SAQcrw4hqtIbIWXsv1RoAO6LdJpGD6elYEEb7Jxtd5W06EDCCMUvlAXQ7sys3isW0TpO2PoieyLk&#10;WQZ7qQIeZAZ8LtJ5Rr4t0sV6vp7no3wyW4/ytK5HT5sqH8022cO0/lBXVZ19D9SyvOgEY1wFdtd5&#10;zfK/m4fL5pwn7Taxtzok9+gxRSB7/UfSsbWhm+e52Gl22tpQjdBlGNFofFmnsAO/3qPVz6Vf/QAA&#10;AP//AwBQSwMEFAAGAAgAAAAhAADAEifcAAAADAEAAA8AAABkcnMvZG93bnJldi54bWxMj0FLxDAQ&#10;he+C/yGM4EV20664dGvTRQRPHqy7/oBpM7bFZlKadBv/vSkIepuZ93jzveIYzCAuNLnesoJ0m4Ag&#10;bqzuuVXwcX7ZZCCcR9Y4WCYF3+TgWF5fFZhru/A7XU6+FTGEXY4KOu/HXErXdGTQbe1IHLVPOxn0&#10;cZ1aqSdcYrgZ5C5J9tJgz/FDhyM9d9R8nWajILzt2YcqC/XC86vL7qqAplLq9iY8PYLwFPyfGVb8&#10;iA5lZKrtzNqJQcEmfYhd/DrsYofVcZ8eDiDq35MsC/m/RPkDAAD//wMAUEsBAi0AFAAGAAgAAAAh&#10;ALaDOJL+AAAA4QEAABMAAAAAAAAAAAAAAAAAAAAAAFtDb250ZW50X1R5cGVzXS54bWxQSwECLQAU&#10;AAYACAAAACEAOP0h/9YAAACUAQAACwAAAAAAAAAAAAAAAAAvAQAAX3JlbHMvLnJlbHNQSwECLQAU&#10;AAYACAAAACEAlCONvx8CAAA8BAAADgAAAAAAAAAAAAAAAAAuAgAAZHJzL2Uyb0RvYy54bWxQSwEC&#10;LQAUAAYACAAAACEAAMASJ9wAAAAMAQAADwAAAAAAAAAAAAAAAAB5BAAAZHJzL2Rvd25yZXYueG1s&#10;UEsFBgAAAAAEAAQA8wAAAIIFAAAAAA==&#10;" strokeweight="1.5pt"/>
                  </w:pict>
                </mc:Fallback>
              </mc:AlternateContent>
            </w:r>
            <w:r>
              <w:rPr>
                <w:noProof/>
              </w:rPr>
              <mc:AlternateContent>
                <mc:Choice Requires="wps">
                  <w:drawing>
                    <wp:anchor distT="0" distB="0" distL="114300" distR="114300" simplePos="0" relativeHeight="251660288" behindDoc="0" locked="0" layoutInCell="1" allowOverlap="1" wp14:anchorId="7B683BB1" wp14:editId="68C6F367">
                      <wp:simplePos x="0" y="0"/>
                      <wp:positionH relativeFrom="column">
                        <wp:posOffset>-95250</wp:posOffset>
                      </wp:positionH>
                      <wp:positionV relativeFrom="paragraph">
                        <wp:posOffset>-81280</wp:posOffset>
                      </wp:positionV>
                      <wp:extent cx="0" cy="298450"/>
                      <wp:effectExtent l="9525" t="13970" r="952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83D9A" id="AutoShape 3" o:spid="_x0000_s1026" type="#_x0000_t32" style="position:absolute;margin-left:-7.5pt;margin-top:-6.4pt;width:0;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1GwIAADsEAAAOAAAAZHJzL2Uyb0RvYy54bWysU8GO2yAQvVfqPyDuie2ss02sOKuVnfSy&#10;bSPt9gMIYBsVAwISJ6r67x1wEu1uL1VVH/AAM2/ezBtWD6deoiO3TmhV4myaYsQV1UyotsTfX7aT&#10;BUbOE8WI1IqX+Mwdflh//LAaTMFnutOScYsARLliMCXuvDdFkjja8Z64qTZcwWWjbU88bG2bMEsG&#10;QO9lMkvT+2TQlhmrKXcOTuvxEq8jftNw6r81jeMeyRIDNx9XG9d9WJP1ihStJaYT9EKD/AOLnggF&#10;SW9QNfEEHaz4A6oX1GqnGz+luk900wjKYw1QTZa+q+a5I4bHWqA5ztza5P4fLP163FkkWInnGCnS&#10;g0SPB69jZnQX2jMYV4BXpXY2FEhP6tk8afrDIaWrjqiWR+eXs4HYLEQkb0LCxhlIsh++aAY+BPBj&#10;r06N7QMkdAGdoiTnmyT85BEdDymczpaLfB7VSkhxjTPW+c9c9ygYJXbeEtF2vtJKge7aZjELOT45&#10;H1iR4hoQkiq9FVJG+aVCA1BfppAhXDktBQu3cWPbfSUtOpIwQfGLNb5zs/qgWETrOGGbi+2JkKMN&#10;2aUKeFAY8LlY44j8XKbLzWKzyCf57H4zydO6njxuq3xyv80+zeu7uqrq7FegluVFJxjjKrC7jmuW&#10;/904XB7OOGi3gb31IXmLHhsGZK//SDoqG8Qcx2Kv2Xlnr4rDhEbny2sKT+D1HuzXb379GwAA//8D&#10;AFBLAwQUAAYACAAAACEA5/clgtsAAAAKAQAADwAAAGRycy9kb3ducmV2LnhtbEyPQU+EQAyF7yb+&#10;h0lNvJjdYVE3BBk2xsSTB3H1BxSoQGQ6hBmW8d/bjQe9tX0vr98rDtGO6kSzHxwb2G0TUMSNawfu&#10;DHy8P28yUD4gtzg6JgPf5OFQXl4UmLdu5Tc6HUOnJIR9jgb6EKZca9/0ZNFv3UQs2qebLQZZ5063&#10;M64SbkedJsleWxxYPvQ40VNPzddxsQbi655DrLJYr7y8+OymimgrY66v4uMDqEAx/JnhjC/oUApT&#10;7RZuvRoNbHb30iWch1Q6iOP3Uhu4vUtBl4X+X6H8AQAA//8DAFBLAQItABQABgAIAAAAIQC2gziS&#10;/gAAAOEBAAATAAAAAAAAAAAAAAAAAAAAAABbQ29udGVudF9UeXBlc10ueG1sUEsBAi0AFAAGAAgA&#10;AAAhADj9If/WAAAAlAEAAAsAAAAAAAAAAAAAAAAALwEAAF9yZWxzLy5yZWxzUEsBAi0AFAAGAAgA&#10;AAAhAB6bL7UbAgAAOwQAAA4AAAAAAAAAAAAAAAAALgIAAGRycy9lMm9Eb2MueG1sUEsBAi0AFAAG&#10;AAgAAAAhAOf3JYLbAAAACgEAAA8AAAAAAAAAAAAAAAAAdQQAAGRycy9kb3ducmV2LnhtbFBLBQYA&#10;AAAABAAEAPMAAAB9BQAAAAA=&#10;" strokeweight="1.5pt"/>
                  </w:pict>
                </mc:Fallback>
              </mc:AlternateContent>
            </w:r>
            <w:r>
              <w:t xml:space="preserve">Page </w:t>
            </w:r>
            <w:r>
              <w:rPr>
                <w:b/>
                <w:sz w:val="24"/>
                <w:szCs w:val="24"/>
              </w:rPr>
              <w:fldChar w:fldCharType="begin"/>
            </w:r>
            <w:r>
              <w:rPr>
                <w:b/>
              </w:rPr>
              <w:instrText xml:space="preserve"> PAGE </w:instrText>
            </w:r>
            <w:r>
              <w:rPr>
                <w:b/>
                <w:sz w:val="24"/>
                <w:szCs w:val="24"/>
              </w:rPr>
              <w:fldChar w:fldCharType="separate"/>
            </w:r>
            <w:r w:rsidR="00A86A47">
              <w:rPr>
                <w:b/>
                <w:noProof/>
              </w:rPr>
              <w:t>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86A47">
              <w:rPr>
                <w:b/>
                <w:noProof/>
              </w:rPr>
              <w:t>19</w:t>
            </w:r>
            <w:r>
              <w:rPr>
                <w:b/>
                <w:sz w:val="24"/>
                <w:szCs w:val="24"/>
              </w:rPr>
              <w:fldChar w:fldCharType="end"/>
            </w:r>
            <w:r>
              <w:rPr>
                <w:b/>
                <w:sz w:val="24"/>
                <w:szCs w:val="24"/>
              </w:rPr>
              <w:t xml:space="preserve">                                                                                     2015 2</w:t>
            </w:r>
            <w:r w:rsidRPr="00F54E70">
              <w:rPr>
                <w:b/>
                <w:sz w:val="24"/>
                <w:szCs w:val="24"/>
                <w:vertAlign w:val="superscript"/>
              </w:rPr>
              <w:t>st</w:t>
            </w:r>
            <w:r>
              <w:rPr>
                <w:b/>
                <w:sz w:val="24"/>
                <w:szCs w:val="24"/>
              </w:rPr>
              <w:t xml:space="preserve"> Quarter report</w:t>
            </w:r>
          </w:p>
        </w:sdtContent>
      </w:sdt>
    </w:sdtContent>
  </w:sdt>
  <w:p w:rsidR="00DE79DD" w:rsidRDefault="00DE79DD">
    <w:pPr>
      <w:pStyle w:val="Footer"/>
    </w:pPr>
    <w:r>
      <w:rPr>
        <w:noProof/>
      </w:rPr>
      <mc:AlternateContent>
        <mc:Choice Requires="wps">
          <w:drawing>
            <wp:anchor distT="0" distB="0" distL="114300" distR="114300" simplePos="0" relativeHeight="251659264" behindDoc="0" locked="0" layoutInCell="1" allowOverlap="1" wp14:anchorId="3374AB3B" wp14:editId="1DD9D718">
              <wp:simplePos x="0" y="0"/>
              <wp:positionH relativeFrom="column">
                <wp:posOffset>-95250</wp:posOffset>
              </wp:positionH>
              <wp:positionV relativeFrom="paragraph">
                <wp:posOffset>41910</wp:posOffset>
              </wp:positionV>
              <wp:extent cx="874395" cy="0"/>
              <wp:effectExtent l="9525" t="13335" r="11430"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18596" id="AutoShape 2" o:spid="_x0000_s1026" type="#_x0000_t32" style="position:absolute;margin-left:-7.5pt;margin-top:3.3pt;width:6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PM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SSUZzCuAKtKbW1IkB7Vq3nR9LtDSlcdUS2Pxm8nA75Z8EjeuYSLMxBkN3zWDGwI4Mda&#10;HRvbB0ioAjrGlpxuLeFHjyg8zh/zh8UUI3pVJaS4+hnr/CeuexSEEjtviWg7X2mloO/aZjEKObw4&#10;H1iR4uoQgiq9EVLG9kuFBqC+SKdp9HBaCha0wc7ZdldJiw4kTFD8Yo6guTezeq9YROs4YeuL7ImQ&#10;ZxmiSxXwIDHgc5HOI/JjkS7W8/U8H+WT2XqUp3U9et5U+Wi2yR6n9UNdVXX2M1DL8qITjHEV2F3H&#10;Ncv/bhwui3MetNvA3uqQvEePBQOy138kHTsbmnkei51mp629dhwmNBpftimswP0d5PudX/0CAAD/&#10;/wMAUEsDBBQABgAIAAAAIQAB2RR32QAAAAcBAAAPAAAAZHJzL2Rvd25yZXYueG1sTI/BTsMwEETv&#10;SPyDtZW4oNZpJEIU4lQIiRMHQssHbOIliRqvo9hpzN/jcoHjaEYzb8pDMKO40OwGywr2uwQEcWv1&#10;wJ2Cz9PrNgfhPLLG0TIp+CYHh+r2psRC25U/6HL0nYgl7ApU0Hs/FVK6tieDbmcn4uh92dmgj3Lu&#10;pJ5xjeVmlGmSZNLgwHGhx4leemrPx8UoCO8Z+1DnoVl5eXP5fR3Q1ErdbcLzEwhPwf+F4Yof0aGK&#10;TI1dWDsxKtjuH+IXryDLQFz9NH0E0fxqWZXyP3/1AwAA//8DAFBLAQItABQABgAIAAAAIQC2gziS&#10;/gAAAOEBAAATAAAAAAAAAAAAAAAAAAAAAABbQ29udGVudF9UeXBlc10ueG1sUEsBAi0AFAAGAAgA&#10;AAAhADj9If/WAAAAlAEAAAsAAAAAAAAAAAAAAAAALwEAAF9yZWxzLy5yZWxzUEsBAi0AFAAGAAgA&#10;AAAhAKIfc8wdAgAAOwQAAA4AAAAAAAAAAAAAAAAALgIAAGRycy9lMm9Eb2MueG1sUEsBAi0AFAAG&#10;AAgAAAAhAAHZFHfZAAAABwEAAA8AAAAAAAAAAAAAAAAAdwQAAGRycy9kb3ducmV2LnhtbFBLBQYA&#10;AAAABAAEAPMAAAB9BQAAAAA=&#10;"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CF" w:rsidRDefault="003E18CF" w:rsidP="00776845">
      <w:r>
        <w:separator/>
      </w:r>
    </w:p>
  </w:footnote>
  <w:footnote w:type="continuationSeparator" w:id="0">
    <w:p w:rsidR="003E18CF" w:rsidRDefault="003E18CF" w:rsidP="00776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DD" w:rsidRPr="00F669C9" w:rsidRDefault="00DE79DD" w:rsidP="00F669C9">
    <w:pPr>
      <w:shd w:val="clear" w:color="auto" w:fill="E5B8B7" w:themeFill="accent2" w:themeFillTint="66"/>
      <w:jc w:val="center"/>
      <w:rPr>
        <w:b/>
        <w:sz w:val="24"/>
        <w:szCs w:val="24"/>
      </w:rPr>
    </w:pPr>
    <w:r w:rsidRPr="0028120B">
      <w:rPr>
        <w:b/>
        <w:sz w:val="24"/>
        <w:szCs w:val="24"/>
      </w:rPr>
      <w:t>Project on “Mainstreaming Agro-biodiversity Conservation into the Agricultural Production Systems of Ethiopia”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F4C1"/>
        <o:lock v:ext="edit" cropping="t"/>
      </v:shape>
    </w:pict>
  </w:numPicBullet>
  <w:abstractNum w:abstractNumId="0" w15:restartNumberingAfterBreak="0">
    <w:nsid w:val="043E6CE7"/>
    <w:multiLevelType w:val="hybridMultilevel"/>
    <w:tmpl w:val="40F457B8"/>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34151"/>
    <w:multiLevelType w:val="hybridMultilevel"/>
    <w:tmpl w:val="0AAA742A"/>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215C5"/>
    <w:multiLevelType w:val="hybridMultilevel"/>
    <w:tmpl w:val="CD5A9C22"/>
    <w:lvl w:ilvl="0" w:tplc="F2761D84">
      <w:numFmt w:val="bullet"/>
      <w:lvlText w:val="-"/>
      <w:lvlJc w:val="left"/>
      <w:pPr>
        <w:ind w:left="720" w:hanging="360"/>
      </w:pPr>
      <w:rPr>
        <w:rFonts w:ascii="Times New Roman" w:eastAsia="MS Gothic"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F3CAF"/>
    <w:multiLevelType w:val="hybridMultilevel"/>
    <w:tmpl w:val="A2787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0C187F"/>
    <w:multiLevelType w:val="hybridMultilevel"/>
    <w:tmpl w:val="DFE28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37977"/>
    <w:multiLevelType w:val="hybridMultilevel"/>
    <w:tmpl w:val="7A487A06"/>
    <w:lvl w:ilvl="0" w:tplc="B9EC3908">
      <w:numFmt w:val="bullet"/>
      <w:lvlText w:val="-"/>
      <w:lvlJc w:val="left"/>
      <w:pPr>
        <w:ind w:left="720" w:hanging="360"/>
      </w:pPr>
      <w:rPr>
        <w:rFonts w:ascii="Nyala" w:eastAsiaTheme="minorHAnsi" w:hAnsi="Nyala" w:cstheme="minorBidi" w:hint="default"/>
      </w:rPr>
    </w:lvl>
    <w:lvl w:ilvl="1" w:tplc="045E0003" w:tentative="1">
      <w:start w:val="1"/>
      <w:numFmt w:val="bullet"/>
      <w:lvlText w:val="o"/>
      <w:lvlJc w:val="left"/>
      <w:pPr>
        <w:ind w:left="1440" w:hanging="360"/>
      </w:pPr>
      <w:rPr>
        <w:rFonts w:ascii="Courier New" w:hAnsi="Courier New" w:cs="Courier New" w:hint="default"/>
      </w:rPr>
    </w:lvl>
    <w:lvl w:ilvl="2" w:tplc="045E0005" w:tentative="1">
      <w:start w:val="1"/>
      <w:numFmt w:val="bullet"/>
      <w:lvlText w:val=""/>
      <w:lvlJc w:val="left"/>
      <w:pPr>
        <w:ind w:left="2160" w:hanging="360"/>
      </w:pPr>
      <w:rPr>
        <w:rFonts w:ascii="Wingdings" w:hAnsi="Wingdings" w:hint="default"/>
      </w:rPr>
    </w:lvl>
    <w:lvl w:ilvl="3" w:tplc="045E0001" w:tentative="1">
      <w:start w:val="1"/>
      <w:numFmt w:val="bullet"/>
      <w:lvlText w:val=""/>
      <w:lvlJc w:val="left"/>
      <w:pPr>
        <w:ind w:left="2880" w:hanging="360"/>
      </w:pPr>
      <w:rPr>
        <w:rFonts w:ascii="Symbol" w:hAnsi="Symbol" w:hint="default"/>
      </w:rPr>
    </w:lvl>
    <w:lvl w:ilvl="4" w:tplc="045E0003" w:tentative="1">
      <w:start w:val="1"/>
      <w:numFmt w:val="bullet"/>
      <w:lvlText w:val="o"/>
      <w:lvlJc w:val="left"/>
      <w:pPr>
        <w:ind w:left="3600" w:hanging="360"/>
      </w:pPr>
      <w:rPr>
        <w:rFonts w:ascii="Courier New" w:hAnsi="Courier New" w:cs="Courier New" w:hint="default"/>
      </w:rPr>
    </w:lvl>
    <w:lvl w:ilvl="5" w:tplc="045E0005" w:tentative="1">
      <w:start w:val="1"/>
      <w:numFmt w:val="bullet"/>
      <w:lvlText w:val=""/>
      <w:lvlJc w:val="left"/>
      <w:pPr>
        <w:ind w:left="4320" w:hanging="360"/>
      </w:pPr>
      <w:rPr>
        <w:rFonts w:ascii="Wingdings" w:hAnsi="Wingdings" w:hint="default"/>
      </w:rPr>
    </w:lvl>
    <w:lvl w:ilvl="6" w:tplc="045E0001" w:tentative="1">
      <w:start w:val="1"/>
      <w:numFmt w:val="bullet"/>
      <w:lvlText w:val=""/>
      <w:lvlJc w:val="left"/>
      <w:pPr>
        <w:ind w:left="5040" w:hanging="360"/>
      </w:pPr>
      <w:rPr>
        <w:rFonts w:ascii="Symbol" w:hAnsi="Symbol" w:hint="default"/>
      </w:rPr>
    </w:lvl>
    <w:lvl w:ilvl="7" w:tplc="045E0003" w:tentative="1">
      <w:start w:val="1"/>
      <w:numFmt w:val="bullet"/>
      <w:lvlText w:val="o"/>
      <w:lvlJc w:val="left"/>
      <w:pPr>
        <w:ind w:left="5760" w:hanging="360"/>
      </w:pPr>
      <w:rPr>
        <w:rFonts w:ascii="Courier New" w:hAnsi="Courier New" w:cs="Courier New" w:hint="default"/>
      </w:rPr>
    </w:lvl>
    <w:lvl w:ilvl="8" w:tplc="045E0005" w:tentative="1">
      <w:start w:val="1"/>
      <w:numFmt w:val="bullet"/>
      <w:lvlText w:val=""/>
      <w:lvlJc w:val="left"/>
      <w:pPr>
        <w:ind w:left="6480" w:hanging="360"/>
      </w:pPr>
      <w:rPr>
        <w:rFonts w:ascii="Wingdings" w:hAnsi="Wingdings" w:hint="default"/>
      </w:rPr>
    </w:lvl>
  </w:abstractNum>
  <w:abstractNum w:abstractNumId="6" w15:restartNumberingAfterBreak="0">
    <w:nsid w:val="211F6B2E"/>
    <w:multiLevelType w:val="hybridMultilevel"/>
    <w:tmpl w:val="6BF6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83954"/>
    <w:multiLevelType w:val="hybridMultilevel"/>
    <w:tmpl w:val="07BCFC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FC310C"/>
    <w:multiLevelType w:val="hybridMultilevel"/>
    <w:tmpl w:val="62769F8C"/>
    <w:lvl w:ilvl="0" w:tplc="5DE6D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B373C"/>
    <w:multiLevelType w:val="hybridMultilevel"/>
    <w:tmpl w:val="7018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0353F6"/>
    <w:multiLevelType w:val="hybridMultilevel"/>
    <w:tmpl w:val="AAD8C282"/>
    <w:lvl w:ilvl="0" w:tplc="8F04F3F4">
      <w:start w:val="1"/>
      <w:numFmt w:val="bullet"/>
      <w:lvlText w:val=""/>
      <w:lvlPicBulletId w:val="0"/>
      <w:lvlJc w:val="left"/>
      <w:pPr>
        <w:tabs>
          <w:tab w:val="num" w:pos="720"/>
        </w:tabs>
        <w:ind w:left="720" w:hanging="360"/>
      </w:pPr>
      <w:rPr>
        <w:rFonts w:ascii="Symbol" w:hAnsi="Symbol" w:hint="default"/>
      </w:rPr>
    </w:lvl>
    <w:lvl w:ilvl="1" w:tplc="84C03078" w:tentative="1">
      <w:start w:val="1"/>
      <w:numFmt w:val="bullet"/>
      <w:lvlText w:val=""/>
      <w:lvlPicBulletId w:val="0"/>
      <w:lvlJc w:val="left"/>
      <w:pPr>
        <w:tabs>
          <w:tab w:val="num" w:pos="1440"/>
        </w:tabs>
        <w:ind w:left="1440" w:hanging="360"/>
      </w:pPr>
      <w:rPr>
        <w:rFonts w:ascii="Symbol" w:hAnsi="Symbol" w:hint="default"/>
      </w:rPr>
    </w:lvl>
    <w:lvl w:ilvl="2" w:tplc="CDA48906" w:tentative="1">
      <w:start w:val="1"/>
      <w:numFmt w:val="bullet"/>
      <w:lvlText w:val=""/>
      <w:lvlPicBulletId w:val="0"/>
      <w:lvlJc w:val="left"/>
      <w:pPr>
        <w:tabs>
          <w:tab w:val="num" w:pos="2160"/>
        </w:tabs>
        <w:ind w:left="2160" w:hanging="360"/>
      </w:pPr>
      <w:rPr>
        <w:rFonts w:ascii="Symbol" w:hAnsi="Symbol" w:hint="default"/>
      </w:rPr>
    </w:lvl>
    <w:lvl w:ilvl="3" w:tplc="28C21518" w:tentative="1">
      <w:start w:val="1"/>
      <w:numFmt w:val="bullet"/>
      <w:lvlText w:val=""/>
      <w:lvlPicBulletId w:val="0"/>
      <w:lvlJc w:val="left"/>
      <w:pPr>
        <w:tabs>
          <w:tab w:val="num" w:pos="2880"/>
        </w:tabs>
        <w:ind w:left="2880" w:hanging="360"/>
      </w:pPr>
      <w:rPr>
        <w:rFonts w:ascii="Symbol" w:hAnsi="Symbol" w:hint="default"/>
      </w:rPr>
    </w:lvl>
    <w:lvl w:ilvl="4" w:tplc="880464C8" w:tentative="1">
      <w:start w:val="1"/>
      <w:numFmt w:val="bullet"/>
      <w:lvlText w:val=""/>
      <w:lvlPicBulletId w:val="0"/>
      <w:lvlJc w:val="left"/>
      <w:pPr>
        <w:tabs>
          <w:tab w:val="num" w:pos="3600"/>
        </w:tabs>
        <w:ind w:left="3600" w:hanging="360"/>
      </w:pPr>
      <w:rPr>
        <w:rFonts w:ascii="Symbol" w:hAnsi="Symbol" w:hint="default"/>
      </w:rPr>
    </w:lvl>
    <w:lvl w:ilvl="5" w:tplc="E778A792" w:tentative="1">
      <w:start w:val="1"/>
      <w:numFmt w:val="bullet"/>
      <w:lvlText w:val=""/>
      <w:lvlPicBulletId w:val="0"/>
      <w:lvlJc w:val="left"/>
      <w:pPr>
        <w:tabs>
          <w:tab w:val="num" w:pos="4320"/>
        </w:tabs>
        <w:ind w:left="4320" w:hanging="360"/>
      </w:pPr>
      <w:rPr>
        <w:rFonts w:ascii="Symbol" w:hAnsi="Symbol" w:hint="default"/>
      </w:rPr>
    </w:lvl>
    <w:lvl w:ilvl="6" w:tplc="39ACE206" w:tentative="1">
      <w:start w:val="1"/>
      <w:numFmt w:val="bullet"/>
      <w:lvlText w:val=""/>
      <w:lvlPicBulletId w:val="0"/>
      <w:lvlJc w:val="left"/>
      <w:pPr>
        <w:tabs>
          <w:tab w:val="num" w:pos="5040"/>
        </w:tabs>
        <w:ind w:left="5040" w:hanging="360"/>
      </w:pPr>
      <w:rPr>
        <w:rFonts w:ascii="Symbol" w:hAnsi="Symbol" w:hint="default"/>
      </w:rPr>
    </w:lvl>
    <w:lvl w:ilvl="7" w:tplc="999C91FC" w:tentative="1">
      <w:start w:val="1"/>
      <w:numFmt w:val="bullet"/>
      <w:lvlText w:val=""/>
      <w:lvlPicBulletId w:val="0"/>
      <w:lvlJc w:val="left"/>
      <w:pPr>
        <w:tabs>
          <w:tab w:val="num" w:pos="5760"/>
        </w:tabs>
        <w:ind w:left="5760" w:hanging="360"/>
      </w:pPr>
      <w:rPr>
        <w:rFonts w:ascii="Symbol" w:hAnsi="Symbol" w:hint="default"/>
      </w:rPr>
    </w:lvl>
    <w:lvl w:ilvl="8" w:tplc="0742F13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2C94D9E"/>
    <w:multiLevelType w:val="hybridMultilevel"/>
    <w:tmpl w:val="E7147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D4596"/>
    <w:multiLevelType w:val="hybridMultilevel"/>
    <w:tmpl w:val="0116FF4E"/>
    <w:lvl w:ilvl="0" w:tplc="5DE6D20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C42D24"/>
    <w:multiLevelType w:val="hybridMultilevel"/>
    <w:tmpl w:val="D228C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375C0C"/>
    <w:multiLevelType w:val="hybridMultilevel"/>
    <w:tmpl w:val="135CF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07960"/>
    <w:multiLevelType w:val="hybridMultilevel"/>
    <w:tmpl w:val="35BE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E6627"/>
    <w:multiLevelType w:val="hybridMultilevel"/>
    <w:tmpl w:val="800A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3068F"/>
    <w:multiLevelType w:val="multilevel"/>
    <w:tmpl w:val="4AC6F6F4"/>
    <w:lvl w:ilvl="0">
      <w:start w:val="1"/>
      <w:numFmt w:val="decimal"/>
      <w:lvlText w:val="%1."/>
      <w:lvlJc w:val="left"/>
      <w:pPr>
        <w:ind w:left="720" w:hanging="360"/>
      </w:pPr>
    </w:lvl>
    <w:lvl w:ilvl="1">
      <w:start w:val="1"/>
      <w:numFmt w:val="decimal"/>
      <w:isLgl/>
      <w:lvlText w:val="%1.%2."/>
      <w:lvlJc w:val="left"/>
      <w:pPr>
        <w:ind w:left="2520" w:hanging="360"/>
      </w:pPr>
    </w:lvl>
    <w:lvl w:ilvl="2">
      <w:start w:val="1"/>
      <w:numFmt w:val="decimal"/>
      <w:isLgl/>
      <w:lvlText w:val="%1.%2.%3."/>
      <w:lvlJc w:val="left"/>
      <w:pPr>
        <w:ind w:left="4680" w:hanging="720"/>
      </w:pPr>
    </w:lvl>
    <w:lvl w:ilvl="3">
      <w:start w:val="1"/>
      <w:numFmt w:val="decimal"/>
      <w:isLgl/>
      <w:lvlText w:val="%1.%2.%3.%4."/>
      <w:lvlJc w:val="left"/>
      <w:pPr>
        <w:ind w:left="6480" w:hanging="720"/>
      </w:pPr>
    </w:lvl>
    <w:lvl w:ilvl="4">
      <w:start w:val="1"/>
      <w:numFmt w:val="decimal"/>
      <w:isLgl/>
      <w:lvlText w:val="%1.%2.%3.%4.%5."/>
      <w:lvlJc w:val="left"/>
      <w:pPr>
        <w:ind w:left="8640" w:hanging="1080"/>
      </w:pPr>
    </w:lvl>
    <w:lvl w:ilvl="5">
      <w:start w:val="1"/>
      <w:numFmt w:val="decimal"/>
      <w:isLgl/>
      <w:lvlText w:val="%1.%2.%3.%4.%5.%6."/>
      <w:lvlJc w:val="left"/>
      <w:pPr>
        <w:ind w:left="10440" w:hanging="1080"/>
      </w:pPr>
    </w:lvl>
    <w:lvl w:ilvl="6">
      <w:start w:val="1"/>
      <w:numFmt w:val="decimal"/>
      <w:isLgl/>
      <w:lvlText w:val="%1.%2.%3.%4.%5.%6.%7."/>
      <w:lvlJc w:val="left"/>
      <w:pPr>
        <w:ind w:left="12600" w:hanging="1440"/>
      </w:pPr>
    </w:lvl>
    <w:lvl w:ilvl="7">
      <w:start w:val="1"/>
      <w:numFmt w:val="decimal"/>
      <w:isLgl/>
      <w:lvlText w:val="%1.%2.%3.%4.%5.%6.%7.%8."/>
      <w:lvlJc w:val="left"/>
      <w:pPr>
        <w:ind w:left="14400" w:hanging="1440"/>
      </w:pPr>
    </w:lvl>
    <w:lvl w:ilvl="8">
      <w:start w:val="1"/>
      <w:numFmt w:val="decimal"/>
      <w:isLgl/>
      <w:lvlText w:val="%1.%2.%3.%4.%5.%6.%7.%8.%9."/>
      <w:lvlJc w:val="left"/>
      <w:pPr>
        <w:ind w:left="16560" w:hanging="1800"/>
      </w:pPr>
    </w:lvl>
  </w:abstractNum>
  <w:abstractNum w:abstractNumId="18" w15:restartNumberingAfterBreak="0">
    <w:nsid w:val="60684124"/>
    <w:multiLevelType w:val="hybridMultilevel"/>
    <w:tmpl w:val="97AC4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A37B3A"/>
    <w:multiLevelType w:val="hybridMultilevel"/>
    <w:tmpl w:val="6ED6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F1319"/>
    <w:multiLevelType w:val="hybridMultilevel"/>
    <w:tmpl w:val="849A8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77BED"/>
    <w:multiLevelType w:val="hybridMultilevel"/>
    <w:tmpl w:val="F30A5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700C3A"/>
    <w:multiLevelType w:val="hybridMultilevel"/>
    <w:tmpl w:val="85242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91412"/>
    <w:multiLevelType w:val="hybridMultilevel"/>
    <w:tmpl w:val="518C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13"/>
  </w:num>
  <w:num w:numId="5">
    <w:abstractNumId w:val="9"/>
  </w:num>
  <w:num w:numId="6">
    <w:abstractNumId w:val="19"/>
  </w:num>
  <w:num w:numId="7">
    <w:abstractNumId w:val="21"/>
  </w:num>
  <w:num w:numId="8">
    <w:abstractNumId w:val="18"/>
  </w:num>
  <w:num w:numId="9">
    <w:abstractNumId w:val="7"/>
  </w:num>
  <w:num w:numId="10">
    <w:abstractNumId w:val="3"/>
  </w:num>
  <w:num w:numId="11">
    <w:abstractNumId w:val="4"/>
  </w:num>
  <w:num w:numId="12">
    <w:abstractNumId w:val="8"/>
  </w:num>
  <w:num w:numId="13">
    <w:abstractNumId w:val="1"/>
  </w:num>
  <w:num w:numId="14">
    <w:abstractNumId w:val="0"/>
  </w:num>
  <w:num w:numId="15">
    <w:abstractNumId w:val="23"/>
  </w:num>
  <w:num w:numId="16">
    <w:abstractNumId w:val="10"/>
  </w:num>
  <w:num w:numId="17">
    <w:abstractNumId w:val="2"/>
  </w:num>
  <w:num w:numId="18">
    <w:abstractNumId w:val="12"/>
  </w:num>
  <w:num w:numId="19">
    <w:abstractNumId w:val="11"/>
  </w:num>
  <w:num w:numId="20">
    <w:abstractNumId w:val="22"/>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65"/>
    <w:rsid w:val="00001537"/>
    <w:rsid w:val="00005E67"/>
    <w:rsid w:val="000116EF"/>
    <w:rsid w:val="00011E92"/>
    <w:rsid w:val="0001375C"/>
    <w:rsid w:val="0001429A"/>
    <w:rsid w:val="00015BD1"/>
    <w:rsid w:val="000161AE"/>
    <w:rsid w:val="00017A7C"/>
    <w:rsid w:val="00017CDA"/>
    <w:rsid w:val="0002503D"/>
    <w:rsid w:val="0002583B"/>
    <w:rsid w:val="000271FB"/>
    <w:rsid w:val="00032653"/>
    <w:rsid w:val="000328D6"/>
    <w:rsid w:val="0003544C"/>
    <w:rsid w:val="00035D4F"/>
    <w:rsid w:val="000534A0"/>
    <w:rsid w:val="000535D2"/>
    <w:rsid w:val="00055189"/>
    <w:rsid w:val="000576F4"/>
    <w:rsid w:val="00057B4E"/>
    <w:rsid w:val="0006119E"/>
    <w:rsid w:val="000639AB"/>
    <w:rsid w:val="00065ABE"/>
    <w:rsid w:val="000670E8"/>
    <w:rsid w:val="000726C3"/>
    <w:rsid w:val="00074AFB"/>
    <w:rsid w:val="00075242"/>
    <w:rsid w:val="00081B44"/>
    <w:rsid w:val="0008419A"/>
    <w:rsid w:val="000876BF"/>
    <w:rsid w:val="000917B4"/>
    <w:rsid w:val="00097802"/>
    <w:rsid w:val="000A115C"/>
    <w:rsid w:val="000A18C5"/>
    <w:rsid w:val="000A2104"/>
    <w:rsid w:val="000A42C8"/>
    <w:rsid w:val="000B1B9F"/>
    <w:rsid w:val="000B647A"/>
    <w:rsid w:val="000C1070"/>
    <w:rsid w:val="000C4279"/>
    <w:rsid w:val="000D1CB2"/>
    <w:rsid w:val="000D2C4E"/>
    <w:rsid w:val="000D77BE"/>
    <w:rsid w:val="000E7757"/>
    <w:rsid w:val="0010099E"/>
    <w:rsid w:val="00101B70"/>
    <w:rsid w:val="001059DD"/>
    <w:rsid w:val="0011512A"/>
    <w:rsid w:val="00117590"/>
    <w:rsid w:val="00120F76"/>
    <w:rsid w:val="001216A9"/>
    <w:rsid w:val="00123C09"/>
    <w:rsid w:val="001242F3"/>
    <w:rsid w:val="00124EC9"/>
    <w:rsid w:val="00125AEA"/>
    <w:rsid w:val="001314C2"/>
    <w:rsid w:val="001326F7"/>
    <w:rsid w:val="00135859"/>
    <w:rsid w:val="00136C4A"/>
    <w:rsid w:val="001403A7"/>
    <w:rsid w:val="0015059D"/>
    <w:rsid w:val="00151B2F"/>
    <w:rsid w:val="00151F54"/>
    <w:rsid w:val="00156849"/>
    <w:rsid w:val="0015767C"/>
    <w:rsid w:val="00160D9E"/>
    <w:rsid w:val="001625B2"/>
    <w:rsid w:val="0016594C"/>
    <w:rsid w:val="0017282D"/>
    <w:rsid w:val="00173338"/>
    <w:rsid w:val="00173DB6"/>
    <w:rsid w:val="00176649"/>
    <w:rsid w:val="00177827"/>
    <w:rsid w:val="00185D0A"/>
    <w:rsid w:val="0018670E"/>
    <w:rsid w:val="001A0374"/>
    <w:rsid w:val="001A2C7B"/>
    <w:rsid w:val="001A4857"/>
    <w:rsid w:val="001A5139"/>
    <w:rsid w:val="001A5D65"/>
    <w:rsid w:val="001A6E57"/>
    <w:rsid w:val="001B015C"/>
    <w:rsid w:val="001B1782"/>
    <w:rsid w:val="001B4A2D"/>
    <w:rsid w:val="001B63E0"/>
    <w:rsid w:val="001C2B8A"/>
    <w:rsid w:val="001D00A0"/>
    <w:rsid w:val="001D2E89"/>
    <w:rsid w:val="001D36CF"/>
    <w:rsid w:val="001D44D6"/>
    <w:rsid w:val="001D5E81"/>
    <w:rsid w:val="001D6952"/>
    <w:rsid w:val="001D6F38"/>
    <w:rsid w:val="001E0041"/>
    <w:rsid w:val="001E5D75"/>
    <w:rsid w:val="001E63F8"/>
    <w:rsid w:val="001E7675"/>
    <w:rsid w:val="001E7E3F"/>
    <w:rsid w:val="001F2692"/>
    <w:rsid w:val="001F6466"/>
    <w:rsid w:val="00200B6C"/>
    <w:rsid w:val="002113FC"/>
    <w:rsid w:val="00213DB8"/>
    <w:rsid w:val="0022289B"/>
    <w:rsid w:val="002263E3"/>
    <w:rsid w:val="0022726F"/>
    <w:rsid w:val="00231302"/>
    <w:rsid w:val="00231F7D"/>
    <w:rsid w:val="002354F0"/>
    <w:rsid w:val="00255744"/>
    <w:rsid w:val="002562AE"/>
    <w:rsid w:val="002578B8"/>
    <w:rsid w:val="002643D6"/>
    <w:rsid w:val="0026453B"/>
    <w:rsid w:val="00270CFB"/>
    <w:rsid w:val="00271EE4"/>
    <w:rsid w:val="00275A86"/>
    <w:rsid w:val="00275AE0"/>
    <w:rsid w:val="002774BD"/>
    <w:rsid w:val="0028086F"/>
    <w:rsid w:val="0028120B"/>
    <w:rsid w:val="00284A2A"/>
    <w:rsid w:val="00286023"/>
    <w:rsid w:val="0029428C"/>
    <w:rsid w:val="00295A96"/>
    <w:rsid w:val="002A03DC"/>
    <w:rsid w:val="002A5CD3"/>
    <w:rsid w:val="002B164A"/>
    <w:rsid w:val="002B4473"/>
    <w:rsid w:val="002C1A79"/>
    <w:rsid w:val="002C3E66"/>
    <w:rsid w:val="002C5ED0"/>
    <w:rsid w:val="002C7A3C"/>
    <w:rsid w:val="002D0764"/>
    <w:rsid w:val="002D07E8"/>
    <w:rsid w:val="002E15B8"/>
    <w:rsid w:val="002E1813"/>
    <w:rsid w:val="002E1CBF"/>
    <w:rsid w:val="002E4EAD"/>
    <w:rsid w:val="002F78D4"/>
    <w:rsid w:val="003018F2"/>
    <w:rsid w:val="00305261"/>
    <w:rsid w:val="0030692E"/>
    <w:rsid w:val="003101C4"/>
    <w:rsid w:val="003235AD"/>
    <w:rsid w:val="00323FE9"/>
    <w:rsid w:val="00337111"/>
    <w:rsid w:val="0033788F"/>
    <w:rsid w:val="003511C2"/>
    <w:rsid w:val="003538BD"/>
    <w:rsid w:val="00354689"/>
    <w:rsid w:val="003570E8"/>
    <w:rsid w:val="00362C75"/>
    <w:rsid w:val="00362E2B"/>
    <w:rsid w:val="00364143"/>
    <w:rsid w:val="003648AF"/>
    <w:rsid w:val="00377CDF"/>
    <w:rsid w:val="003808DE"/>
    <w:rsid w:val="00380F11"/>
    <w:rsid w:val="00381009"/>
    <w:rsid w:val="00381C7E"/>
    <w:rsid w:val="00392D81"/>
    <w:rsid w:val="003A0665"/>
    <w:rsid w:val="003A19DA"/>
    <w:rsid w:val="003B2FC1"/>
    <w:rsid w:val="003B6100"/>
    <w:rsid w:val="003B6862"/>
    <w:rsid w:val="003B703D"/>
    <w:rsid w:val="003C453C"/>
    <w:rsid w:val="003D2FE9"/>
    <w:rsid w:val="003D331B"/>
    <w:rsid w:val="003D4981"/>
    <w:rsid w:val="003D4F9F"/>
    <w:rsid w:val="003E18CF"/>
    <w:rsid w:val="003E50D3"/>
    <w:rsid w:val="003E74CC"/>
    <w:rsid w:val="003F6711"/>
    <w:rsid w:val="0040215C"/>
    <w:rsid w:val="0040345A"/>
    <w:rsid w:val="00403A38"/>
    <w:rsid w:val="00406A2D"/>
    <w:rsid w:val="00410F34"/>
    <w:rsid w:val="00415BD0"/>
    <w:rsid w:val="00427F4F"/>
    <w:rsid w:val="00431B3A"/>
    <w:rsid w:val="00432D65"/>
    <w:rsid w:val="00432EA5"/>
    <w:rsid w:val="00434065"/>
    <w:rsid w:val="004447EF"/>
    <w:rsid w:val="00444B4E"/>
    <w:rsid w:val="00445024"/>
    <w:rsid w:val="00445193"/>
    <w:rsid w:val="00452A6E"/>
    <w:rsid w:val="00452D46"/>
    <w:rsid w:val="00454138"/>
    <w:rsid w:val="00462492"/>
    <w:rsid w:val="00462F50"/>
    <w:rsid w:val="0046382B"/>
    <w:rsid w:val="00464698"/>
    <w:rsid w:val="00466B7F"/>
    <w:rsid w:val="00471B9F"/>
    <w:rsid w:val="00482809"/>
    <w:rsid w:val="0048454C"/>
    <w:rsid w:val="00486A9D"/>
    <w:rsid w:val="00491262"/>
    <w:rsid w:val="00496A49"/>
    <w:rsid w:val="004A0FDB"/>
    <w:rsid w:val="004A3ACB"/>
    <w:rsid w:val="004B1FC2"/>
    <w:rsid w:val="004B28EC"/>
    <w:rsid w:val="004B3021"/>
    <w:rsid w:val="004B6B9B"/>
    <w:rsid w:val="004C39D8"/>
    <w:rsid w:val="004C66E8"/>
    <w:rsid w:val="004C7932"/>
    <w:rsid w:val="004D3154"/>
    <w:rsid w:val="004D4520"/>
    <w:rsid w:val="004D7747"/>
    <w:rsid w:val="004E6F6F"/>
    <w:rsid w:val="004F0CD2"/>
    <w:rsid w:val="00511A5C"/>
    <w:rsid w:val="005148DB"/>
    <w:rsid w:val="00515F2A"/>
    <w:rsid w:val="00521345"/>
    <w:rsid w:val="005243B8"/>
    <w:rsid w:val="00526452"/>
    <w:rsid w:val="00526C58"/>
    <w:rsid w:val="005279DE"/>
    <w:rsid w:val="00530EAC"/>
    <w:rsid w:val="00531F60"/>
    <w:rsid w:val="00533BB9"/>
    <w:rsid w:val="00534DEF"/>
    <w:rsid w:val="00537AFB"/>
    <w:rsid w:val="00540752"/>
    <w:rsid w:val="005513E0"/>
    <w:rsid w:val="005579E9"/>
    <w:rsid w:val="005615A0"/>
    <w:rsid w:val="00564A70"/>
    <w:rsid w:val="005678F2"/>
    <w:rsid w:val="005718D7"/>
    <w:rsid w:val="00572085"/>
    <w:rsid w:val="005727CB"/>
    <w:rsid w:val="0057422C"/>
    <w:rsid w:val="00591D8B"/>
    <w:rsid w:val="00595C3F"/>
    <w:rsid w:val="005A0A04"/>
    <w:rsid w:val="005A17D4"/>
    <w:rsid w:val="005A376F"/>
    <w:rsid w:val="005A43F1"/>
    <w:rsid w:val="005A6102"/>
    <w:rsid w:val="005A6284"/>
    <w:rsid w:val="005B208C"/>
    <w:rsid w:val="005B4C33"/>
    <w:rsid w:val="005B740F"/>
    <w:rsid w:val="005C507E"/>
    <w:rsid w:val="005C5360"/>
    <w:rsid w:val="005C54DB"/>
    <w:rsid w:val="005D0E39"/>
    <w:rsid w:val="005D5DDB"/>
    <w:rsid w:val="005E2845"/>
    <w:rsid w:val="005F1182"/>
    <w:rsid w:val="005F37AC"/>
    <w:rsid w:val="005F45A8"/>
    <w:rsid w:val="00600107"/>
    <w:rsid w:val="00600B98"/>
    <w:rsid w:val="006064BD"/>
    <w:rsid w:val="00612FDB"/>
    <w:rsid w:val="006137EC"/>
    <w:rsid w:val="006162F1"/>
    <w:rsid w:val="00620E81"/>
    <w:rsid w:val="00625BC8"/>
    <w:rsid w:val="00625E7A"/>
    <w:rsid w:val="006319FE"/>
    <w:rsid w:val="006344C7"/>
    <w:rsid w:val="00637B2E"/>
    <w:rsid w:val="00637F3D"/>
    <w:rsid w:val="00653BE9"/>
    <w:rsid w:val="00657561"/>
    <w:rsid w:val="0066054C"/>
    <w:rsid w:val="00666D29"/>
    <w:rsid w:val="00670C31"/>
    <w:rsid w:val="006721FA"/>
    <w:rsid w:val="00674EEF"/>
    <w:rsid w:val="006776FA"/>
    <w:rsid w:val="00680335"/>
    <w:rsid w:val="00680B8E"/>
    <w:rsid w:val="0068495A"/>
    <w:rsid w:val="00684B8F"/>
    <w:rsid w:val="00693721"/>
    <w:rsid w:val="0069763F"/>
    <w:rsid w:val="006A1B2C"/>
    <w:rsid w:val="006A7D14"/>
    <w:rsid w:val="006B2546"/>
    <w:rsid w:val="006B3ABF"/>
    <w:rsid w:val="006B4036"/>
    <w:rsid w:val="006B40F0"/>
    <w:rsid w:val="006B7AFF"/>
    <w:rsid w:val="006C0C07"/>
    <w:rsid w:val="006C1BBF"/>
    <w:rsid w:val="006C6E98"/>
    <w:rsid w:val="006D55EF"/>
    <w:rsid w:val="006E19CF"/>
    <w:rsid w:val="006E3149"/>
    <w:rsid w:val="006E342F"/>
    <w:rsid w:val="006E7F71"/>
    <w:rsid w:val="006F2E31"/>
    <w:rsid w:val="00706156"/>
    <w:rsid w:val="00712E4A"/>
    <w:rsid w:val="007139F1"/>
    <w:rsid w:val="00714F65"/>
    <w:rsid w:val="00723227"/>
    <w:rsid w:val="00730CFB"/>
    <w:rsid w:val="00733117"/>
    <w:rsid w:val="007338B7"/>
    <w:rsid w:val="00735A0E"/>
    <w:rsid w:val="0074133B"/>
    <w:rsid w:val="00743C28"/>
    <w:rsid w:val="00752267"/>
    <w:rsid w:val="00766A7D"/>
    <w:rsid w:val="00767529"/>
    <w:rsid w:val="00775E00"/>
    <w:rsid w:val="00776845"/>
    <w:rsid w:val="00777526"/>
    <w:rsid w:val="00781C8C"/>
    <w:rsid w:val="00784D1E"/>
    <w:rsid w:val="007913D3"/>
    <w:rsid w:val="0079222C"/>
    <w:rsid w:val="007A296F"/>
    <w:rsid w:val="007A6CB0"/>
    <w:rsid w:val="007A758C"/>
    <w:rsid w:val="007B2A19"/>
    <w:rsid w:val="007B3AF2"/>
    <w:rsid w:val="007B5118"/>
    <w:rsid w:val="007B6998"/>
    <w:rsid w:val="007C04A0"/>
    <w:rsid w:val="007C4186"/>
    <w:rsid w:val="007C4229"/>
    <w:rsid w:val="007C6404"/>
    <w:rsid w:val="007D0D0C"/>
    <w:rsid w:val="007D306A"/>
    <w:rsid w:val="007D3D92"/>
    <w:rsid w:val="007E17BB"/>
    <w:rsid w:val="007E41CE"/>
    <w:rsid w:val="007E4724"/>
    <w:rsid w:val="007E4CBC"/>
    <w:rsid w:val="007E57AE"/>
    <w:rsid w:val="007F06F4"/>
    <w:rsid w:val="007F0C89"/>
    <w:rsid w:val="007F4CB2"/>
    <w:rsid w:val="007F4E20"/>
    <w:rsid w:val="007F68CE"/>
    <w:rsid w:val="007F7A55"/>
    <w:rsid w:val="00802988"/>
    <w:rsid w:val="00802AA2"/>
    <w:rsid w:val="008042BD"/>
    <w:rsid w:val="00804460"/>
    <w:rsid w:val="00807A16"/>
    <w:rsid w:val="00807B53"/>
    <w:rsid w:val="00807D6A"/>
    <w:rsid w:val="00812048"/>
    <w:rsid w:val="008150D6"/>
    <w:rsid w:val="008179AA"/>
    <w:rsid w:val="0083224E"/>
    <w:rsid w:val="0083282E"/>
    <w:rsid w:val="00840F1C"/>
    <w:rsid w:val="00842C86"/>
    <w:rsid w:val="00843852"/>
    <w:rsid w:val="00847000"/>
    <w:rsid w:val="00847524"/>
    <w:rsid w:val="008479F6"/>
    <w:rsid w:val="00851348"/>
    <w:rsid w:val="00853885"/>
    <w:rsid w:val="00854B31"/>
    <w:rsid w:val="00860C0C"/>
    <w:rsid w:val="00867BFF"/>
    <w:rsid w:val="008708E5"/>
    <w:rsid w:val="0088035F"/>
    <w:rsid w:val="0088068D"/>
    <w:rsid w:val="00881707"/>
    <w:rsid w:val="00890B4F"/>
    <w:rsid w:val="00890DCF"/>
    <w:rsid w:val="008931F9"/>
    <w:rsid w:val="0089426F"/>
    <w:rsid w:val="008944B0"/>
    <w:rsid w:val="0089453C"/>
    <w:rsid w:val="008947FB"/>
    <w:rsid w:val="008953FE"/>
    <w:rsid w:val="008A306A"/>
    <w:rsid w:val="008A33B7"/>
    <w:rsid w:val="008A3A74"/>
    <w:rsid w:val="008A4137"/>
    <w:rsid w:val="008A54E2"/>
    <w:rsid w:val="008A6064"/>
    <w:rsid w:val="008A7EB4"/>
    <w:rsid w:val="008B1B1A"/>
    <w:rsid w:val="008B4085"/>
    <w:rsid w:val="008C4171"/>
    <w:rsid w:val="008C4BB9"/>
    <w:rsid w:val="008C6613"/>
    <w:rsid w:val="008D00B4"/>
    <w:rsid w:val="008D337C"/>
    <w:rsid w:val="008D69E3"/>
    <w:rsid w:val="008D786E"/>
    <w:rsid w:val="008F190C"/>
    <w:rsid w:val="008F6F81"/>
    <w:rsid w:val="00902AC1"/>
    <w:rsid w:val="009162C1"/>
    <w:rsid w:val="009200FF"/>
    <w:rsid w:val="0092066D"/>
    <w:rsid w:val="00921EB6"/>
    <w:rsid w:val="00921EC6"/>
    <w:rsid w:val="00925990"/>
    <w:rsid w:val="00926FB3"/>
    <w:rsid w:val="0092721F"/>
    <w:rsid w:val="009300D2"/>
    <w:rsid w:val="00930FB2"/>
    <w:rsid w:val="009311D8"/>
    <w:rsid w:val="00933B04"/>
    <w:rsid w:val="00934902"/>
    <w:rsid w:val="0094028B"/>
    <w:rsid w:val="009464C9"/>
    <w:rsid w:val="00946DB4"/>
    <w:rsid w:val="009504AD"/>
    <w:rsid w:val="0095165A"/>
    <w:rsid w:val="00957ECA"/>
    <w:rsid w:val="00975F4E"/>
    <w:rsid w:val="00982D8F"/>
    <w:rsid w:val="00983E21"/>
    <w:rsid w:val="00995E43"/>
    <w:rsid w:val="00997EE7"/>
    <w:rsid w:val="009A1406"/>
    <w:rsid w:val="009A2573"/>
    <w:rsid w:val="009A7084"/>
    <w:rsid w:val="009B28B8"/>
    <w:rsid w:val="009B2B8F"/>
    <w:rsid w:val="009B3A8F"/>
    <w:rsid w:val="009B3C51"/>
    <w:rsid w:val="009B4919"/>
    <w:rsid w:val="009B4BBF"/>
    <w:rsid w:val="009B567B"/>
    <w:rsid w:val="009B5707"/>
    <w:rsid w:val="009C58B4"/>
    <w:rsid w:val="009C5F34"/>
    <w:rsid w:val="009D09D6"/>
    <w:rsid w:val="009D0BE1"/>
    <w:rsid w:val="009D129F"/>
    <w:rsid w:val="009E1867"/>
    <w:rsid w:val="009E4BA3"/>
    <w:rsid w:val="00A04FD5"/>
    <w:rsid w:val="00A13FF4"/>
    <w:rsid w:val="00A223F4"/>
    <w:rsid w:val="00A2504D"/>
    <w:rsid w:val="00A2772E"/>
    <w:rsid w:val="00A316BC"/>
    <w:rsid w:val="00A330D9"/>
    <w:rsid w:val="00A33AB7"/>
    <w:rsid w:val="00A4646A"/>
    <w:rsid w:val="00A46D5C"/>
    <w:rsid w:val="00A47EBA"/>
    <w:rsid w:val="00A50D05"/>
    <w:rsid w:val="00A5105B"/>
    <w:rsid w:val="00A545FC"/>
    <w:rsid w:val="00A56A47"/>
    <w:rsid w:val="00A60F77"/>
    <w:rsid w:val="00A61F13"/>
    <w:rsid w:val="00A65CA3"/>
    <w:rsid w:val="00A71365"/>
    <w:rsid w:val="00A71C13"/>
    <w:rsid w:val="00A71DE2"/>
    <w:rsid w:val="00A75405"/>
    <w:rsid w:val="00A77805"/>
    <w:rsid w:val="00A80E5A"/>
    <w:rsid w:val="00A833E9"/>
    <w:rsid w:val="00A84C39"/>
    <w:rsid w:val="00A85C33"/>
    <w:rsid w:val="00A86A47"/>
    <w:rsid w:val="00A87DD6"/>
    <w:rsid w:val="00A934FC"/>
    <w:rsid w:val="00A958C3"/>
    <w:rsid w:val="00A96BF1"/>
    <w:rsid w:val="00A970F8"/>
    <w:rsid w:val="00AA1086"/>
    <w:rsid w:val="00AA1D3B"/>
    <w:rsid w:val="00AA2D2D"/>
    <w:rsid w:val="00AA780B"/>
    <w:rsid w:val="00AB1737"/>
    <w:rsid w:val="00AB1A2C"/>
    <w:rsid w:val="00AB329D"/>
    <w:rsid w:val="00AB641B"/>
    <w:rsid w:val="00AD15FD"/>
    <w:rsid w:val="00AD344B"/>
    <w:rsid w:val="00AD68C7"/>
    <w:rsid w:val="00AE2292"/>
    <w:rsid w:val="00AE2EC6"/>
    <w:rsid w:val="00AE32AD"/>
    <w:rsid w:val="00AE3D3A"/>
    <w:rsid w:val="00AE6777"/>
    <w:rsid w:val="00AF5615"/>
    <w:rsid w:val="00B01A8F"/>
    <w:rsid w:val="00B04ACD"/>
    <w:rsid w:val="00B06683"/>
    <w:rsid w:val="00B06BD4"/>
    <w:rsid w:val="00B06D52"/>
    <w:rsid w:val="00B0759E"/>
    <w:rsid w:val="00B1323D"/>
    <w:rsid w:val="00B1552E"/>
    <w:rsid w:val="00B1556A"/>
    <w:rsid w:val="00B21172"/>
    <w:rsid w:val="00B211DD"/>
    <w:rsid w:val="00B271F9"/>
    <w:rsid w:val="00B32E8F"/>
    <w:rsid w:val="00B37241"/>
    <w:rsid w:val="00B41BDC"/>
    <w:rsid w:val="00B42AB5"/>
    <w:rsid w:val="00B45DB1"/>
    <w:rsid w:val="00B47178"/>
    <w:rsid w:val="00B50C52"/>
    <w:rsid w:val="00B51367"/>
    <w:rsid w:val="00B54B86"/>
    <w:rsid w:val="00B705A0"/>
    <w:rsid w:val="00B73B88"/>
    <w:rsid w:val="00B76602"/>
    <w:rsid w:val="00B8049D"/>
    <w:rsid w:val="00B81616"/>
    <w:rsid w:val="00B8415B"/>
    <w:rsid w:val="00B920C6"/>
    <w:rsid w:val="00B93765"/>
    <w:rsid w:val="00B955B3"/>
    <w:rsid w:val="00B9695D"/>
    <w:rsid w:val="00BA572D"/>
    <w:rsid w:val="00BC1571"/>
    <w:rsid w:val="00BC2153"/>
    <w:rsid w:val="00BC2513"/>
    <w:rsid w:val="00BC2BD0"/>
    <w:rsid w:val="00BC2E5D"/>
    <w:rsid w:val="00BC46FC"/>
    <w:rsid w:val="00BC5359"/>
    <w:rsid w:val="00BC62D7"/>
    <w:rsid w:val="00BD636F"/>
    <w:rsid w:val="00BD6734"/>
    <w:rsid w:val="00BE23AA"/>
    <w:rsid w:val="00BE27BF"/>
    <w:rsid w:val="00BE3977"/>
    <w:rsid w:val="00BE6173"/>
    <w:rsid w:val="00BE6CD7"/>
    <w:rsid w:val="00BF5073"/>
    <w:rsid w:val="00BF6A2F"/>
    <w:rsid w:val="00C12601"/>
    <w:rsid w:val="00C17D88"/>
    <w:rsid w:val="00C20254"/>
    <w:rsid w:val="00C20A50"/>
    <w:rsid w:val="00C21E58"/>
    <w:rsid w:val="00C24CA0"/>
    <w:rsid w:val="00C27250"/>
    <w:rsid w:val="00C27DCF"/>
    <w:rsid w:val="00C3258E"/>
    <w:rsid w:val="00C326A3"/>
    <w:rsid w:val="00C32C8E"/>
    <w:rsid w:val="00C364EF"/>
    <w:rsid w:val="00C40069"/>
    <w:rsid w:val="00C43ED7"/>
    <w:rsid w:val="00C47A8A"/>
    <w:rsid w:val="00C525E3"/>
    <w:rsid w:val="00C5313B"/>
    <w:rsid w:val="00C5723F"/>
    <w:rsid w:val="00C62AEB"/>
    <w:rsid w:val="00C64437"/>
    <w:rsid w:val="00C82A38"/>
    <w:rsid w:val="00C84642"/>
    <w:rsid w:val="00C90E3D"/>
    <w:rsid w:val="00C913B6"/>
    <w:rsid w:val="00C957D2"/>
    <w:rsid w:val="00CA04F3"/>
    <w:rsid w:val="00CA2D5F"/>
    <w:rsid w:val="00CA3954"/>
    <w:rsid w:val="00CA5B20"/>
    <w:rsid w:val="00CA6C29"/>
    <w:rsid w:val="00CB0898"/>
    <w:rsid w:val="00CC495F"/>
    <w:rsid w:val="00CD0091"/>
    <w:rsid w:val="00CD06B3"/>
    <w:rsid w:val="00CD2444"/>
    <w:rsid w:val="00CD41A5"/>
    <w:rsid w:val="00CD5334"/>
    <w:rsid w:val="00CE0446"/>
    <w:rsid w:val="00CE2FE7"/>
    <w:rsid w:val="00CE3418"/>
    <w:rsid w:val="00CF15F0"/>
    <w:rsid w:val="00CF27C3"/>
    <w:rsid w:val="00CF32BC"/>
    <w:rsid w:val="00CF6EDD"/>
    <w:rsid w:val="00D0114A"/>
    <w:rsid w:val="00D02E07"/>
    <w:rsid w:val="00D035C3"/>
    <w:rsid w:val="00D03D0E"/>
    <w:rsid w:val="00D07303"/>
    <w:rsid w:val="00D15F2B"/>
    <w:rsid w:val="00D20E6A"/>
    <w:rsid w:val="00D249E9"/>
    <w:rsid w:val="00D25199"/>
    <w:rsid w:val="00D27223"/>
    <w:rsid w:val="00D3333E"/>
    <w:rsid w:val="00D33836"/>
    <w:rsid w:val="00D40B72"/>
    <w:rsid w:val="00D40DBC"/>
    <w:rsid w:val="00D4446D"/>
    <w:rsid w:val="00D457AD"/>
    <w:rsid w:val="00D50286"/>
    <w:rsid w:val="00D5210B"/>
    <w:rsid w:val="00D52C1F"/>
    <w:rsid w:val="00D55290"/>
    <w:rsid w:val="00D673E8"/>
    <w:rsid w:val="00D67CD5"/>
    <w:rsid w:val="00D67ED8"/>
    <w:rsid w:val="00D71CFA"/>
    <w:rsid w:val="00D803D3"/>
    <w:rsid w:val="00D85135"/>
    <w:rsid w:val="00D86FDB"/>
    <w:rsid w:val="00D93C0E"/>
    <w:rsid w:val="00D9448E"/>
    <w:rsid w:val="00DA2375"/>
    <w:rsid w:val="00DA7CB0"/>
    <w:rsid w:val="00DB0607"/>
    <w:rsid w:val="00DB0B69"/>
    <w:rsid w:val="00DB236F"/>
    <w:rsid w:val="00DB2CC4"/>
    <w:rsid w:val="00DB653C"/>
    <w:rsid w:val="00DB66D2"/>
    <w:rsid w:val="00DC04E8"/>
    <w:rsid w:val="00DC7EE7"/>
    <w:rsid w:val="00DD0D5B"/>
    <w:rsid w:val="00DE225A"/>
    <w:rsid w:val="00DE79DD"/>
    <w:rsid w:val="00DF4D90"/>
    <w:rsid w:val="00DF69ED"/>
    <w:rsid w:val="00E066CA"/>
    <w:rsid w:val="00E104B7"/>
    <w:rsid w:val="00E11DDE"/>
    <w:rsid w:val="00E202E6"/>
    <w:rsid w:val="00E20E98"/>
    <w:rsid w:val="00E24308"/>
    <w:rsid w:val="00E3325C"/>
    <w:rsid w:val="00E34550"/>
    <w:rsid w:val="00E34A86"/>
    <w:rsid w:val="00E43FD0"/>
    <w:rsid w:val="00E4615B"/>
    <w:rsid w:val="00E5742A"/>
    <w:rsid w:val="00E63175"/>
    <w:rsid w:val="00E65728"/>
    <w:rsid w:val="00E67479"/>
    <w:rsid w:val="00E67EF1"/>
    <w:rsid w:val="00E76713"/>
    <w:rsid w:val="00E80A20"/>
    <w:rsid w:val="00E8325E"/>
    <w:rsid w:val="00E839FD"/>
    <w:rsid w:val="00E85CCB"/>
    <w:rsid w:val="00E90594"/>
    <w:rsid w:val="00E90FCC"/>
    <w:rsid w:val="00E93384"/>
    <w:rsid w:val="00E93736"/>
    <w:rsid w:val="00E954B2"/>
    <w:rsid w:val="00E96E6B"/>
    <w:rsid w:val="00EA57AE"/>
    <w:rsid w:val="00EA6422"/>
    <w:rsid w:val="00EA6CB6"/>
    <w:rsid w:val="00EA71C1"/>
    <w:rsid w:val="00EA7D76"/>
    <w:rsid w:val="00EB0CFA"/>
    <w:rsid w:val="00EB14D7"/>
    <w:rsid w:val="00EB152B"/>
    <w:rsid w:val="00EB1D3C"/>
    <w:rsid w:val="00EB38E5"/>
    <w:rsid w:val="00EB4073"/>
    <w:rsid w:val="00EB40BD"/>
    <w:rsid w:val="00EB41AC"/>
    <w:rsid w:val="00EB48D9"/>
    <w:rsid w:val="00EC1FCA"/>
    <w:rsid w:val="00EC42FF"/>
    <w:rsid w:val="00EC60D0"/>
    <w:rsid w:val="00EC7EE4"/>
    <w:rsid w:val="00ED32EF"/>
    <w:rsid w:val="00ED6E5B"/>
    <w:rsid w:val="00EE2E2C"/>
    <w:rsid w:val="00EE4B8A"/>
    <w:rsid w:val="00EE6196"/>
    <w:rsid w:val="00EF26A2"/>
    <w:rsid w:val="00EF2F65"/>
    <w:rsid w:val="00EF56AD"/>
    <w:rsid w:val="00EF6748"/>
    <w:rsid w:val="00F0119A"/>
    <w:rsid w:val="00F028A7"/>
    <w:rsid w:val="00F02A3D"/>
    <w:rsid w:val="00F039E5"/>
    <w:rsid w:val="00F17EC1"/>
    <w:rsid w:val="00F20466"/>
    <w:rsid w:val="00F26E52"/>
    <w:rsid w:val="00F27D4D"/>
    <w:rsid w:val="00F3063C"/>
    <w:rsid w:val="00F32E76"/>
    <w:rsid w:val="00F36B39"/>
    <w:rsid w:val="00F37288"/>
    <w:rsid w:val="00F37C21"/>
    <w:rsid w:val="00F46E52"/>
    <w:rsid w:val="00F541BC"/>
    <w:rsid w:val="00F54E70"/>
    <w:rsid w:val="00F55EA1"/>
    <w:rsid w:val="00F60C1C"/>
    <w:rsid w:val="00F60D31"/>
    <w:rsid w:val="00F6607C"/>
    <w:rsid w:val="00F669C9"/>
    <w:rsid w:val="00F70771"/>
    <w:rsid w:val="00F72FF6"/>
    <w:rsid w:val="00F73B61"/>
    <w:rsid w:val="00F77807"/>
    <w:rsid w:val="00FA000E"/>
    <w:rsid w:val="00FA05AD"/>
    <w:rsid w:val="00FA4CA4"/>
    <w:rsid w:val="00FB4B5B"/>
    <w:rsid w:val="00FB6A8B"/>
    <w:rsid w:val="00FC3296"/>
    <w:rsid w:val="00FC47C4"/>
    <w:rsid w:val="00FC63DD"/>
    <w:rsid w:val="00FC6CC7"/>
    <w:rsid w:val="00FD3415"/>
    <w:rsid w:val="00FE4C48"/>
    <w:rsid w:val="00FE76FD"/>
    <w:rsid w:val="00FE794F"/>
    <w:rsid w:val="00FF096A"/>
    <w:rsid w:val="00FF32D9"/>
    <w:rsid w:val="00FF3558"/>
    <w:rsid w:val="00FF3868"/>
    <w:rsid w:val="00FF5CBD"/>
    <w:rsid w:val="00FF6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EC7B18-D119-41A3-B8CA-C8781015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65"/>
    <w:pPr>
      <w:widowControl w:val="0"/>
      <w:spacing w:after="0" w:line="240" w:lineRule="auto"/>
      <w:jc w:val="both"/>
    </w:pPr>
    <w:rPr>
      <w:rFonts w:ascii="Times New Roman" w:eastAsia="MS Gothic" w:hAnsi="Times New Roman" w:cs="Times New Roman"/>
      <w:kern w:val="2"/>
      <w:sz w:val="21"/>
      <w:szCs w:val="21"/>
    </w:rPr>
  </w:style>
  <w:style w:type="paragraph" w:styleId="Heading1">
    <w:name w:val="heading 1"/>
    <w:basedOn w:val="Normal"/>
    <w:next w:val="Normal"/>
    <w:link w:val="Heading1Char"/>
    <w:uiPriority w:val="9"/>
    <w:qFormat/>
    <w:rsid w:val="00D71C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65"/>
    <w:pPr>
      <w:ind w:left="720"/>
    </w:pPr>
  </w:style>
  <w:style w:type="paragraph" w:styleId="BalloonText">
    <w:name w:val="Balloon Text"/>
    <w:basedOn w:val="Normal"/>
    <w:link w:val="BalloonTextChar"/>
    <w:uiPriority w:val="99"/>
    <w:semiHidden/>
    <w:unhideWhenUsed/>
    <w:rsid w:val="00A71365"/>
    <w:rPr>
      <w:rFonts w:ascii="Tahoma" w:hAnsi="Tahoma" w:cs="Tahoma"/>
      <w:sz w:val="16"/>
      <w:szCs w:val="16"/>
    </w:rPr>
  </w:style>
  <w:style w:type="character" w:customStyle="1" w:styleId="BalloonTextChar">
    <w:name w:val="Balloon Text Char"/>
    <w:basedOn w:val="DefaultParagraphFont"/>
    <w:link w:val="BalloonText"/>
    <w:uiPriority w:val="99"/>
    <w:semiHidden/>
    <w:rsid w:val="00A71365"/>
    <w:rPr>
      <w:rFonts w:ascii="Tahoma" w:eastAsia="MS Gothic" w:hAnsi="Tahoma" w:cs="Tahoma"/>
      <w:kern w:val="2"/>
      <w:sz w:val="16"/>
      <w:szCs w:val="16"/>
    </w:rPr>
  </w:style>
  <w:style w:type="paragraph" w:styleId="Header">
    <w:name w:val="header"/>
    <w:basedOn w:val="Normal"/>
    <w:link w:val="HeaderChar"/>
    <w:uiPriority w:val="99"/>
    <w:unhideWhenUsed/>
    <w:rsid w:val="00A71365"/>
    <w:pPr>
      <w:tabs>
        <w:tab w:val="center" w:pos="4680"/>
        <w:tab w:val="right" w:pos="9360"/>
      </w:tabs>
    </w:pPr>
  </w:style>
  <w:style w:type="character" w:customStyle="1" w:styleId="HeaderChar">
    <w:name w:val="Header Char"/>
    <w:basedOn w:val="DefaultParagraphFont"/>
    <w:link w:val="Header"/>
    <w:uiPriority w:val="99"/>
    <w:rsid w:val="00A71365"/>
    <w:rPr>
      <w:rFonts w:ascii="Times New Roman" w:eastAsia="MS Gothic" w:hAnsi="Times New Roman" w:cs="Times New Roman"/>
      <w:kern w:val="2"/>
      <w:sz w:val="21"/>
      <w:szCs w:val="21"/>
    </w:rPr>
  </w:style>
  <w:style w:type="paragraph" w:styleId="Footer">
    <w:name w:val="footer"/>
    <w:basedOn w:val="Normal"/>
    <w:link w:val="FooterChar"/>
    <w:uiPriority w:val="99"/>
    <w:unhideWhenUsed/>
    <w:rsid w:val="00A71365"/>
    <w:pPr>
      <w:tabs>
        <w:tab w:val="center" w:pos="4680"/>
        <w:tab w:val="right" w:pos="9360"/>
      </w:tabs>
    </w:pPr>
  </w:style>
  <w:style w:type="character" w:customStyle="1" w:styleId="FooterChar">
    <w:name w:val="Footer Char"/>
    <w:basedOn w:val="DefaultParagraphFont"/>
    <w:link w:val="Footer"/>
    <w:uiPriority w:val="99"/>
    <w:rsid w:val="00A71365"/>
    <w:rPr>
      <w:rFonts w:ascii="Times New Roman" w:eastAsia="MS Gothic" w:hAnsi="Times New Roman" w:cs="Times New Roman"/>
      <w:kern w:val="2"/>
      <w:sz w:val="21"/>
      <w:szCs w:val="21"/>
    </w:rPr>
  </w:style>
  <w:style w:type="character" w:customStyle="1" w:styleId="Heading1Char">
    <w:name w:val="Heading 1 Char"/>
    <w:basedOn w:val="DefaultParagraphFont"/>
    <w:link w:val="Heading1"/>
    <w:uiPriority w:val="9"/>
    <w:rsid w:val="00D71CFA"/>
    <w:rPr>
      <w:rFonts w:asciiTheme="majorHAnsi" w:eastAsiaTheme="majorEastAsia" w:hAnsiTheme="majorHAnsi" w:cstheme="majorBidi"/>
      <w:b/>
      <w:bCs/>
      <w:color w:val="365F91" w:themeColor="accent1" w:themeShade="BF"/>
      <w:kern w:val="2"/>
      <w:sz w:val="28"/>
      <w:szCs w:val="28"/>
    </w:rPr>
  </w:style>
  <w:style w:type="paragraph" w:styleId="TOCHeading">
    <w:name w:val="TOC Heading"/>
    <w:basedOn w:val="Heading1"/>
    <w:next w:val="Normal"/>
    <w:uiPriority w:val="39"/>
    <w:semiHidden/>
    <w:unhideWhenUsed/>
    <w:qFormat/>
    <w:rsid w:val="00D71CFA"/>
    <w:pPr>
      <w:widowControl/>
      <w:spacing w:line="276" w:lineRule="auto"/>
      <w:jc w:val="left"/>
      <w:outlineLvl w:val="9"/>
    </w:pPr>
    <w:rPr>
      <w:kern w:val="0"/>
    </w:rPr>
  </w:style>
  <w:style w:type="paragraph" w:styleId="TOC1">
    <w:name w:val="toc 1"/>
    <w:basedOn w:val="Normal"/>
    <w:next w:val="Normal"/>
    <w:autoRedefine/>
    <w:uiPriority w:val="39"/>
    <w:unhideWhenUsed/>
    <w:rsid w:val="00D71CFA"/>
    <w:pPr>
      <w:spacing w:after="100"/>
    </w:pPr>
  </w:style>
  <w:style w:type="character" w:styleId="Hyperlink">
    <w:name w:val="Hyperlink"/>
    <w:basedOn w:val="DefaultParagraphFont"/>
    <w:uiPriority w:val="99"/>
    <w:unhideWhenUsed/>
    <w:rsid w:val="00D71CFA"/>
    <w:rPr>
      <w:color w:val="0000FF" w:themeColor="hyperlink"/>
      <w:u w:val="single"/>
    </w:rPr>
  </w:style>
  <w:style w:type="table" w:styleId="TableGrid">
    <w:name w:val="Table Grid"/>
    <w:basedOn w:val="TableNormal"/>
    <w:uiPriority w:val="59"/>
    <w:rsid w:val="00EE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056">
      <w:bodyDiv w:val="1"/>
      <w:marLeft w:val="0"/>
      <w:marRight w:val="0"/>
      <w:marTop w:val="0"/>
      <w:marBottom w:val="0"/>
      <w:divBdr>
        <w:top w:val="none" w:sz="0" w:space="0" w:color="auto"/>
        <w:left w:val="none" w:sz="0" w:space="0" w:color="auto"/>
        <w:bottom w:val="none" w:sz="0" w:space="0" w:color="auto"/>
        <w:right w:val="none" w:sz="0" w:space="0" w:color="auto"/>
      </w:divBdr>
    </w:div>
    <w:div w:id="45958724">
      <w:bodyDiv w:val="1"/>
      <w:marLeft w:val="0"/>
      <w:marRight w:val="0"/>
      <w:marTop w:val="0"/>
      <w:marBottom w:val="0"/>
      <w:divBdr>
        <w:top w:val="none" w:sz="0" w:space="0" w:color="auto"/>
        <w:left w:val="none" w:sz="0" w:space="0" w:color="auto"/>
        <w:bottom w:val="none" w:sz="0" w:space="0" w:color="auto"/>
        <w:right w:val="none" w:sz="0" w:space="0" w:color="auto"/>
      </w:divBdr>
    </w:div>
    <w:div w:id="53281995">
      <w:bodyDiv w:val="1"/>
      <w:marLeft w:val="0"/>
      <w:marRight w:val="0"/>
      <w:marTop w:val="0"/>
      <w:marBottom w:val="0"/>
      <w:divBdr>
        <w:top w:val="none" w:sz="0" w:space="0" w:color="auto"/>
        <w:left w:val="none" w:sz="0" w:space="0" w:color="auto"/>
        <w:bottom w:val="none" w:sz="0" w:space="0" w:color="auto"/>
        <w:right w:val="none" w:sz="0" w:space="0" w:color="auto"/>
      </w:divBdr>
    </w:div>
    <w:div w:id="56977061">
      <w:bodyDiv w:val="1"/>
      <w:marLeft w:val="0"/>
      <w:marRight w:val="0"/>
      <w:marTop w:val="0"/>
      <w:marBottom w:val="0"/>
      <w:divBdr>
        <w:top w:val="none" w:sz="0" w:space="0" w:color="auto"/>
        <w:left w:val="none" w:sz="0" w:space="0" w:color="auto"/>
        <w:bottom w:val="none" w:sz="0" w:space="0" w:color="auto"/>
        <w:right w:val="none" w:sz="0" w:space="0" w:color="auto"/>
      </w:divBdr>
    </w:div>
    <w:div w:id="119345634">
      <w:bodyDiv w:val="1"/>
      <w:marLeft w:val="0"/>
      <w:marRight w:val="0"/>
      <w:marTop w:val="0"/>
      <w:marBottom w:val="0"/>
      <w:divBdr>
        <w:top w:val="none" w:sz="0" w:space="0" w:color="auto"/>
        <w:left w:val="none" w:sz="0" w:space="0" w:color="auto"/>
        <w:bottom w:val="none" w:sz="0" w:space="0" w:color="auto"/>
        <w:right w:val="none" w:sz="0" w:space="0" w:color="auto"/>
      </w:divBdr>
    </w:div>
    <w:div w:id="142695259">
      <w:bodyDiv w:val="1"/>
      <w:marLeft w:val="0"/>
      <w:marRight w:val="0"/>
      <w:marTop w:val="0"/>
      <w:marBottom w:val="0"/>
      <w:divBdr>
        <w:top w:val="none" w:sz="0" w:space="0" w:color="auto"/>
        <w:left w:val="none" w:sz="0" w:space="0" w:color="auto"/>
        <w:bottom w:val="none" w:sz="0" w:space="0" w:color="auto"/>
        <w:right w:val="none" w:sz="0" w:space="0" w:color="auto"/>
      </w:divBdr>
    </w:div>
    <w:div w:id="144906009">
      <w:bodyDiv w:val="1"/>
      <w:marLeft w:val="0"/>
      <w:marRight w:val="0"/>
      <w:marTop w:val="0"/>
      <w:marBottom w:val="0"/>
      <w:divBdr>
        <w:top w:val="none" w:sz="0" w:space="0" w:color="auto"/>
        <w:left w:val="none" w:sz="0" w:space="0" w:color="auto"/>
        <w:bottom w:val="none" w:sz="0" w:space="0" w:color="auto"/>
        <w:right w:val="none" w:sz="0" w:space="0" w:color="auto"/>
      </w:divBdr>
    </w:div>
    <w:div w:id="146434225">
      <w:bodyDiv w:val="1"/>
      <w:marLeft w:val="0"/>
      <w:marRight w:val="0"/>
      <w:marTop w:val="0"/>
      <w:marBottom w:val="0"/>
      <w:divBdr>
        <w:top w:val="none" w:sz="0" w:space="0" w:color="auto"/>
        <w:left w:val="none" w:sz="0" w:space="0" w:color="auto"/>
        <w:bottom w:val="none" w:sz="0" w:space="0" w:color="auto"/>
        <w:right w:val="none" w:sz="0" w:space="0" w:color="auto"/>
      </w:divBdr>
    </w:div>
    <w:div w:id="150564094">
      <w:bodyDiv w:val="1"/>
      <w:marLeft w:val="0"/>
      <w:marRight w:val="0"/>
      <w:marTop w:val="0"/>
      <w:marBottom w:val="0"/>
      <w:divBdr>
        <w:top w:val="none" w:sz="0" w:space="0" w:color="auto"/>
        <w:left w:val="none" w:sz="0" w:space="0" w:color="auto"/>
        <w:bottom w:val="none" w:sz="0" w:space="0" w:color="auto"/>
        <w:right w:val="none" w:sz="0" w:space="0" w:color="auto"/>
      </w:divBdr>
    </w:div>
    <w:div w:id="157431449">
      <w:bodyDiv w:val="1"/>
      <w:marLeft w:val="0"/>
      <w:marRight w:val="0"/>
      <w:marTop w:val="0"/>
      <w:marBottom w:val="0"/>
      <w:divBdr>
        <w:top w:val="none" w:sz="0" w:space="0" w:color="auto"/>
        <w:left w:val="none" w:sz="0" w:space="0" w:color="auto"/>
        <w:bottom w:val="none" w:sz="0" w:space="0" w:color="auto"/>
        <w:right w:val="none" w:sz="0" w:space="0" w:color="auto"/>
      </w:divBdr>
    </w:div>
    <w:div w:id="170881285">
      <w:bodyDiv w:val="1"/>
      <w:marLeft w:val="0"/>
      <w:marRight w:val="0"/>
      <w:marTop w:val="0"/>
      <w:marBottom w:val="0"/>
      <w:divBdr>
        <w:top w:val="none" w:sz="0" w:space="0" w:color="auto"/>
        <w:left w:val="none" w:sz="0" w:space="0" w:color="auto"/>
        <w:bottom w:val="none" w:sz="0" w:space="0" w:color="auto"/>
        <w:right w:val="none" w:sz="0" w:space="0" w:color="auto"/>
      </w:divBdr>
    </w:div>
    <w:div w:id="212620950">
      <w:bodyDiv w:val="1"/>
      <w:marLeft w:val="0"/>
      <w:marRight w:val="0"/>
      <w:marTop w:val="0"/>
      <w:marBottom w:val="0"/>
      <w:divBdr>
        <w:top w:val="none" w:sz="0" w:space="0" w:color="auto"/>
        <w:left w:val="none" w:sz="0" w:space="0" w:color="auto"/>
        <w:bottom w:val="none" w:sz="0" w:space="0" w:color="auto"/>
        <w:right w:val="none" w:sz="0" w:space="0" w:color="auto"/>
      </w:divBdr>
    </w:div>
    <w:div w:id="218707668">
      <w:bodyDiv w:val="1"/>
      <w:marLeft w:val="0"/>
      <w:marRight w:val="0"/>
      <w:marTop w:val="0"/>
      <w:marBottom w:val="0"/>
      <w:divBdr>
        <w:top w:val="none" w:sz="0" w:space="0" w:color="auto"/>
        <w:left w:val="none" w:sz="0" w:space="0" w:color="auto"/>
        <w:bottom w:val="none" w:sz="0" w:space="0" w:color="auto"/>
        <w:right w:val="none" w:sz="0" w:space="0" w:color="auto"/>
      </w:divBdr>
    </w:div>
    <w:div w:id="230040401">
      <w:bodyDiv w:val="1"/>
      <w:marLeft w:val="0"/>
      <w:marRight w:val="0"/>
      <w:marTop w:val="0"/>
      <w:marBottom w:val="0"/>
      <w:divBdr>
        <w:top w:val="none" w:sz="0" w:space="0" w:color="auto"/>
        <w:left w:val="none" w:sz="0" w:space="0" w:color="auto"/>
        <w:bottom w:val="none" w:sz="0" w:space="0" w:color="auto"/>
        <w:right w:val="none" w:sz="0" w:space="0" w:color="auto"/>
      </w:divBdr>
    </w:div>
    <w:div w:id="239994699">
      <w:bodyDiv w:val="1"/>
      <w:marLeft w:val="0"/>
      <w:marRight w:val="0"/>
      <w:marTop w:val="0"/>
      <w:marBottom w:val="0"/>
      <w:divBdr>
        <w:top w:val="none" w:sz="0" w:space="0" w:color="auto"/>
        <w:left w:val="none" w:sz="0" w:space="0" w:color="auto"/>
        <w:bottom w:val="none" w:sz="0" w:space="0" w:color="auto"/>
        <w:right w:val="none" w:sz="0" w:space="0" w:color="auto"/>
      </w:divBdr>
    </w:div>
    <w:div w:id="246773783">
      <w:bodyDiv w:val="1"/>
      <w:marLeft w:val="0"/>
      <w:marRight w:val="0"/>
      <w:marTop w:val="0"/>
      <w:marBottom w:val="0"/>
      <w:divBdr>
        <w:top w:val="none" w:sz="0" w:space="0" w:color="auto"/>
        <w:left w:val="none" w:sz="0" w:space="0" w:color="auto"/>
        <w:bottom w:val="none" w:sz="0" w:space="0" w:color="auto"/>
        <w:right w:val="none" w:sz="0" w:space="0" w:color="auto"/>
      </w:divBdr>
    </w:div>
    <w:div w:id="246963482">
      <w:bodyDiv w:val="1"/>
      <w:marLeft w:val="0"/>
      <w:marRight w:val="0"/>
      <w:marTop w:val="0"/>
      <w:marBottom w:val="0"/>
      <w:divBdr>
        <w:top w:val="none" w:sz="0" w:space="0" w:color="auto"/>
        <w:left w:val="none" w:sz="0" w:space="0" w:color="auto"/>
        <w:bottom w:val="none" w:sz="0" w:space="0" w:color="auto"/>
        <w:right w:val="none" w:sz="0" w:space="0" w:color="auto"/>
      </w:divBdr>
    </w:div>
    <w:div w:id="250505565">
      <w:bodyDiv w:val="1"/>
      <w:marLeft w:val="0"/>
      <w:marRight w:val="0"/>
      <w:marTop w:val="0"/>
      <w:marBottom w:val="0"/>
      <w:divBdr>
        <w:top w:val="none" w:sz="0" w:space="0" w:color="auto"/>
        <w:left w:val="none" w:sz="0" w:space="0" w:color="auto"/>
        <w:bottom w:val="none" w:sz="0" w:space="0" w:color="auto"/>
        <w:right w:val="none" w:sz="0" w:space="0" w:color="auto"/>
      </w:divBdr>
    </w:div>
    <w:div w:id="271985357">
      <w:bodyDiv w:val="1"/>
      <w:marLeft w:val="0"/>
      <w:marRight w:val="0"/>
      <w:marTop w:val="0"/>
      <w:marBottom w:val="0"/>
      <w:divBdr>
        <w:top w:val="none" w:sz="0" w:space="0" w:color="auto"/>
        <w:left w:val="none" w:sz="0" w:space="0" w:color="auto"/>
        <w:bottom w:val="none" w:sz="0" w:space="0" w:color="auto"/>
        <w:right w:val="none" w:sz="0" w:space="0" w:color="auto"/>
      </w:divBdr>
    </w:div>
    <w:div w:id="293601960">
      <w:bodyDiv w:val="1"/>
      <w:marLeft w:val="0"/>
      <w:marRight w:val="0"/>
      <w:marTop w:val="0"/>
      <w:marBottom w:val="0"/>
      <w:divBdr>
        <w:top w:val="none" w:sz="0" w:space="0" w:color="auto"/>
        <w:left w:val="none" w:sz="0" w:space="0" w:color="auto"/>
        <w:bottom w:val="none" w:sz="0" w:space="0" w:color="auto"/>
        <w:right w:val="none" w:sz="0" w:space="0" w:color="auto"/>
      </w:divBdr>
    </w:div>
    <w:div w:id="297420890">
      <w:bodyDiv w:val="1"/>
      <w:marLeft w:val="0"/>
      <w:marRight w:val="0"/>
      <w:marTop w:val="0"/>
      <w:marBottom w:val="0"/>
      <w:divBdr>
        <w:top w:val="none" w:sz="0" w:space="0" w:color="auto"/>
        <w:left w:val="none" w:sz="0" w:space="0" w:color="auto"/>
        <w:bottom w:val="none" w:sz="0" w:space="0" w:color="auto"/>
        <w:right w:val="none" w:sz="0" w:space="0" w:color="auto"/>
      </w:divBdr>
    </w:div>
    <w:div w:id="301466958">
      <w:bodyDiv w:val="1"/>
      <w:marLeft w:val="0"/>
      <w:marRight w:val="0"/>
      <w:marTop w:val="0"/>
      <w:marBottom w:val="0"/>
      <w:divBdr>
        <w:top w:val="none" w:sz="0" w:space="0" w:color="auto"/>
        <w:left w:val="none" w:sz="0" w:space="0" w:color="auto"/>
        <w:bottom w:val="none" w:sz="0" w:space="0" w:color="auto"/>
        <w:right w:val="none" w:sz="0" w:space="0" w:color="auto"/>
      </w:divBdr>
    </w:div>
    <w:div w:id="311759716">
      <w:bodyDiv w:val="1"/>
      <w:marLeft w:val="0"/>
      <w:marRight w:val="0"/>
      <w:marTop w:val="0"/>
      <w:marBottom w:val="0"/>
      <w:divBdr>
        <w:top w:val="none" w:sz="0" w:space="0" w:color="auto"/>
        <w:left w:val="none" w:sz="0" w:space="0" w:color="auto"/>
        <w:bottom w:val="none" w:sz="0" w:space="0" w:color="auto"/>
        <w:right w:val="none" w:sz="0" w:space="0" w:color="auto"/>
      </w:divBdr>
    </w:div>
    <w:div w:id="315646787">
      <w:bodyDiv w:val="1"/>
      <w:marLeft w:val="0"/>
      <w:marRight w:val="0"/>
      <w:marTop w:val="0"/>
      <w:marBottom w:val="0"/>
      <w:divBdr>
        <w:top w:val="none" w:sz="0" w:space="0" w:color="auto"/>
        <w:left w:val="none" w:sz="0" w:space="0" w:color="auto"/>
        <w:bottom w:val="none" w:sz="0" w:space="0" w:color="auto"/>
        <w:right w:val="none" w:sz="0" w:space="0" w:color="auto"/>
      </w:divBdr>
    </w:div>
    <w:div w:id="334303969">
      <w:bodyDiv w:val="1"/>
      <w:marLeft w:val="0"/>
      <w:marRight w:val="0"/>
      <w:marTop w:val="0"/>
      <w:marBottom w:val="0"/>
      <w:divBdr>
        <w:top w:val="none" w:sz="0" w:space="0" w:color="auto"/>
        <w:left w:val="none" w:sz="0" w:space="0" w:color="auto"/>
        <w:bottom w:val="none" w:sz="0" w:space="0" w:color="auto"/>
        <w:right w:val="none" w:sz="0" w:space="0" w:color="auto"/>
      </w:divBdr>
    </w:div>
    <w:div w:id="342631000">
      <w:bodyDiv w:val="1"/>
      <w:marLeft w:val="0"/>
      <w:marRight w:val="0"/>
      <w:marTop w:val="0"/>
      <w:marBottom w:val="0"/>
      <w:divBdr>
        <w:top w:val="none" w:sz="0" w:space="0" w:color="auto"/>
        <w:left w:val="none" w:sz="0" w:space="0" w:color="auto"/>
        <w:bottom w:val="none" w:sz="0" w:space="0" w:color="auto"/>
        <w:right w:val="none" w:sz="0" w:space="0" w:color="auto"/>
      </w:divBdr>
    </w:div>
    <w:div w:id="358553604">
      <w:bodyDiv w:val="1"/>
      <w:marLeft w:val="0"/>
      <w:marRight w:val="0"/>
      <w:marTop w:val="0"/>
      <w:marBottom w:val="0"/>
      <w:divBdr>
        <w:top w:val="none" w:sz="0" w:space="0" w:color="auto"/>
        <w:left w:val="none" w:sz="0" w:space="0" w:color="auto"/>
        <w:bottom w:val="none" w:sz="0" w:space="0" w:color="auto"/>
        <w:right w:val="none" w:sz="0" w:space="0" w:color="auto"/>
      </w:divBdr>
    </w:div>
    <w:div w:id="371922122">
      <w:bodyDiv w:val="1"/>
      <w:marLeft w:val="0"/>
      <w:marRight w:val="0"/>
      <w:marTop w:val="0"/>
      <w:marBottom w:val="0"/>
      <w:divBdr>
        <w:top w:val="none" w:sz="0" w:space="0" w:color="auto"/>
        <w:left w:val="none" w:sz="0" w:space="0" w:color="auto"/>
        <w:bottom w:val="none" w:sz="0" w:space="0" w:color="auto"/>
        <w:right w:val="none" w:sz="0" w:space="0" w:color="auto"/>
      </w:divBdr>
    </w:div>
    <w:div w:id="405804053">
      <w:bodyDiv w:val="1"/>
      <w:marLeft w:val="0"/>
      <w:marRight w:val="0"/>
      <w:marTop w:val="0"/>
      <w:marBottom w:val="0"/>
      <w:divBdr>
        <w:top w:val="none" w:sz="0" w:space="0" w:color="auto"/>
        <w:left w:val="none" w:sz="0" w:space="0" w:color="auto"/>
        <w:bottom w:val="none" w:sz="0" w:space="0" w:color="auto"/>
        <w:right w:val="none" w:sz="0" w:space="0" w:color="auto"/>
      </w:divBdr>
    </w:div>
    <w:div w:id="414595872">
      <w:bodyDiv w:val="1"/>
      <w:marLeft w:val="0"/>
      <w:marRight w:val="0"/>
      <w:marTop w:val="0"/>
      <w:marBottom w:val="0"/>
      <w:divBdr>
        <w:top w:val="none" w:sz="0" w:space="0" w:color="auto"/>
        <w:left w:val="none" w:sz="0" w:space="0" w:color="auto"/>
        <w:bottom w:val="none" w:sz="0" w:space="0" w:color="auto"/>
        <w:right w:val="none" w:sz="0" w:space="0" w:color="auto"/>
      </w:divBdr>
    </w:div>
    <w:div w:id="460920419">
      <w:bodyDiv w:val="1"/>
      <w:marLeft w:val="0"/>
      <w:marRight w:val="0"/>
      <w:marTop w:val="0"/>
      <w:marBottom w:val="0"/>
      <w:divBdr>
        <w:top w:val="none" w:sz="0" w:space="0" w:color="auto"/>
        <w:left w:val="none" w:sz="0" w:space="0" w:color="auto"/>
        <w:bottom w:val="none" w:sz="0" w:space="0" w:color="auto"/>
        <w:right w:val="none" w:sz="0" w:space="0" w:color="auto"/>
      </w:divBdr>
    </w:div>
    <w:div w:id="477461936">
      <w:bodyDiv w:val="1"/>
      <w:marLeft w:val="0"/>
      <w:marRight w:val="0"/>
      <w:marTop w:val="0"/>
      <w:marBottom w:val="0"/>
      <w:divBdr>
        <w:top w:val="none" w:sz="0" w:space="0" w:color="auto"/>
        <w:left w:val="none" w:sz="0" w:space="0" w:color="auto"/>
        <w:bottom w:val="none" w:sz="0" w:space="0" w:color="auto"/>
        <w:right w:val="none" w:sz="0" w:space="0" w:color="auto"/>
      </w:divBdr>
    </w:div>
    <w:div w:id="480930468">
      <w:bodyDiv w:val="1"/>
      <w:marLeft w:val="0"/>
      <w:marRight w:val="0"/>
      <w:marTop w:val="0"/>
      <w:marBottom w:val="0"/>
      <w:divBdr>
        <w:top w:val="none" w:sz="0" w:space="0" w:color="auto"/>
        <w:left w:val="none" w:sz="0" w:space="0" w:color="auto"/>
        <w:bottom w:val="none" w:sz="0" w:space="0" w:color="auto"/>
        <w:right w:val="none" w:sz="0" w:space="0" w:color="auto"/>
      </w:divBdr>
    </w:div>
    <w:div w:id="484397760">
      <w:bodyDiv w:val="1"/>
      <w:marLeft w:val="0"/>
      <w:marRight w:val="0"/>
      <w:marTop w:val="0"/>
      <w:marBottom w:val="0"/>
      <w:divBdr>
        <w:top w:val="none" w:sz="0" w:space="0" w:color="auto"/>
        <w:left w:val="none" w:sz="0" w:space="0" w:color="auto"/>
        <w:bottom w:val="none" w:sz="0" w:space="0" w:color="auto"/>
        <w:right w:val="none" w:sz="0" w:space="0" w:color="auto"/>
      </w:divBdr>
    </w:div>
    <w:div w:id="485316279">
      <w:bodyDiv w:val="1"/>
      <w:marLeft w:val="0"/>
      <w:marRight w:val="0"/>
      <w:marTop w:val="0"/>
      <w:marBottom w:val="0"/>
      <w:divBdr>
        <w:top w:val="none" w:sz="0" w:space="0" w:color="auto"/>
        <w:left w:val="none" w:sz="0" w:space="0" w:color="auto"/>
        <w:bottom w:val="none" w:sz="0" w:space="0" w:color="auto"/>
        <w:right w:val="none" w:sz="0" w:space="0" w:color="auto"/>
      </w:divBdr>
    </w:div>
    <w:div w:id="515770583">
      <w:bodyDiv w:val="1"/>
      <w:marLeft w:val="0"/>
      <w:marRight w:val="0"/>
      <w:marTop w:val="0"/>
      <w:marBottom w:val="0"/>
      <w:divBdr>
        <w:top w:val="none" w:sz="0" w:space="0" w:color="auto"/>
        <w:left w:val="none" w:sz="0" w:space="0" w:color="auto"/>
        <w:bottom w:val="none" w:sz="0" w:space="0" w:color="auto"/>
        <w:right w:val="none" w:sz="0" w:space="0" w:color="auto"/>
      </w:divBdr>
    </w:div>
    <w:div w:id="525563134">
      <w:bodyDiv w:val="1"/>
      <w:marLeft w:val="0"/>
      <w:marRight w:val="0"/>
      <w:marTop w:val="0"/>
      <w:marBottom w:val="0"/>
      <w:divBdr>
        <w:top w:val="none" w:sz="0" w:space="0" w:color="auto"/>
        <w:left w:val="none" w:sz="0" w:space="0" w:color="auto"/>
        <w:bottom w:val="none" w:sz="0" w:space="0" w:color="auto"/>
        <w:right w:val="none" w:sz="0" w:space="0" w:color="auto"/>
      </w:divBdr>
    </w:div>
    <w:div w:id="541787920">
      <w:bodyDiv w:val="1"/>
      <w:marLeft w:val="0"/>
      <w:marRight w:val="0"/>
      <w:marTop w:val="0"/>
      <w:marBottom w:val="0"/>
      <w:divBdr>
        <w:top w:val="none" w:sz="0" w:space="0" w:color="auto"/>
        <w:left w:val="none" w:sz="0" w:space="0" w:color="auto"/>
        <w:bottom w:val="none" w:sz="0" w:space="0" w:color="auto"/>
        <w:right w:val="none" w:sz="0" w:space="0" w:color="auto"/>
      </w:divBdr>
    </w:div>
    <w:div w:id="547373117">
      <w:bodyDiv w:val="1"/>
      <w:marLeft w:val="0"/>
      <w:marRight w:val="0"/>
      <w:marTop w:val="0"/>
      <w:marBottom w:val="0"/>
      <w:divBdr>
        <w:top w:val="none" w:sz="0" w:space="0" w:color="auto"/>
        <w:left w:val="none" w:sz="0" w:space="0" w:color="auto"/>
        <w:bottom w:val="none" w:sz="0" w:space="0" w:color="auto"/>
        <w:right w:val="none" w:sz="0" w:space="0" w:color="auto"/>
      </w:divBdr>
    </w:div>
    <w:div w:id="564028357">
      <w:bodyDiv w:val="1"/>
      <w:marLeft w:val="0"/>
      <w:marRight w:val="0"/>
      <w:marTop w:val="0"/>
      <w:marBottom w:val="0"/>
      <w:divBdr>
        <w:top w:val="none" w:sz="0" w:space="0" w:color="auto"/>
        <w:left w:val="none" w:sz="0" w:space="0" w:color="auto"/>
        <w:bottom w:val="none" w:sz="0" w:space="0" w:color="auto"/>
        <w:right w:val="none" w:sz="0" w:space="0" w:color="auto"/>
      </w:divBdr>
    </w:div>
    <w:div w:id="571544140">
      <w:bodyDiv w:val="1"/>
      <w:marLeft w:val="0"/>
      <w:marRight w:val="0"/>
      <w:marTop w:val="0"/>
      <w:marBottom w:val="0"/>
      <w:divBdr>
        <w:top w:val="none" w:sz="0" w:space="0" w:color="auto"/>
        <w:left w:val="none" w:sz="0" w:space="0" w:color="auto"/>
        <w:bottom w:val="none" w:sz="0" w:space="0" w:color="auto"/>
        <w:right w:val="none" w:sz="0" w:space="0" w:color="auto"/>
      </w:divBdr>
    </w:div>
    <w:div w:id="577638526">
      <w:bodyDiv w:val="1"/>
      <w:marLeft w:val="0"/>
      <w:marRight w:val="0"/>
      <w:marTop w:val="0"/>
      <w:marBottom w:val="0"/>
      <w:divBdr>
        <w:top w:val="none" w:sz="0" w:space="0" w:color="auto"/>
        <w:left w:val="none" w:sz="0" w:space="0" w:color="auto"/>
        <w:bottom w:val="none" w:sz="0" w:space="0" w:color="auto"/>
        <w:right w:val="none" w:sz="0" w:space="0" w:color="auto"/>
      </w:divBdr>
    </w:div>
    <w:div w:id="615869515">
      <w:bodyDiv w:val="1"/>
      <w:marLeft w:val="0"/>
      <w:marRight w:val="0"/>
      <w:marTop w:val="0"/>
      <w:marBottom w:val="0"/>
      <w:divBdr>
        <w:top w:val="none" w:sz="0" w:space="0" w:color="auto"/>
        <w:left w:val="none" w:sz="0" w:space="0" w:color="auto"/>
        <w:bottom w:val="none" w:sz="0" w:space="0" w:color="auto"/>
        <w:right w:val="none" w:sz="0" w:space="0" w:color="auto"/>
      </w:divBdr>
    </w:div>
    <w:div w:id="664019399">
      <w:bodyDiv w:val="1"/>
      <w:marLeft w:val="0"/>
      <w:marRight w:val="0"/>
      <w:marTop w:val="0"/>
      <w:marBottom w:val="0"/>
      <w:divBdr>
        <w:top w:val="none" w:sz="0" w:space="0" w:color="auto"/>
        <w:left w:val="none" w:sz="0" w:space="0" w:color="auto"/>
        <w:bottom w:val="none" w:sz="0" w:space="0" w:color="auto"/>
        <w:right w:val="none" w:sz="0" w:space="0" w:color="auto"/>
      </w:divBdr>
    </w:div>
    <w:div w:id="681929036">
      <w:bodyDiv w:val="1"/>
      <w:marLeft w:val="0"/>
      <w:marRight w:val="0"/>
      <w:marTop w:val="0"/>
      <w:marBottom w:val="0"/>
      <w:divBdr>
        <w:top w:val="none" w:sz="0" w:space="0" w:color="auto"/>
        <w:left w:val="none" w:sz="0" w:space="0" w:color="auto"/>
        <w:bottom w:val="none" w:sz="0" w:space="0" w:color="auto"/>
        <w:right w:val="none" w:sz="0" w:space="0" w:color="auto"/>
      </w:divBdr>
    </w:div>
    <w:div w:id="692808635">
      <w:bodyDiv w:val="1"/>
      <w:marLeft w:val="0"/>
      <w:marRight w:val="0"/>
      <w:marTop w:val="0"/>
      <w:marBottom w:val="0"/>
      <w:divBdr>
        <w:top w:val="none" w:sz="0" w:space="0" w:color="auto"/>
        <w:left w:val="none" w:sz="0" w:space="0" w:color="auto"/>
        <w:bottom w:val="none" w:sz="0" w:space="0" w:color="auto"/>
        <w:right w:val="none" w:sz="0" w:space="0" w:color="auto"/>
      </w:divBdr>
    </w:div>
    <w:div w:id="701520142">
      <w:bodyDiv w:val="1"/>
      <w:marLeft w:val="0"/>
      <w:marRight w:val="0"/>
      <w:marTop w:val="0"/>
      <w:marBottom w:val="0"/>
      <w:divBdr>
        <w:top w:val="none" w:sz="0" w:space="0" w:color="auto"/>
        <w:left w:val="none" w:sz="0" w:space="0" w:color="auto"/>
        <w:bottom w:val="none" w:sz="0" w:space="0" w:color="auto"/>
        <w:right w:val="none" w:sz="0" w:space="0" w:color="auto"/>
      </w:divBdr>
      <w:divsChild>
        <w:div w:id="510989788">
          <w:marLeft w:val="576"/>
          <w:marRight w:val="0"/>
          <w:marTop w:val="120"/>
          <w:marBottom w:val="0"/>
          <w:divBdr>
            <w:top w:val="none" w:sz="0" w:space="0" w:color="auto"/>
            <w:left w:val="none" w:sz="0" w:space="0" w:color="auto"/>
            <w:bottom w:val="none" w:sz="0" w:space="0" w:color="auto"/>
            <w:right w:val="none" w:sz="0" w:space="0" w:color="auto"/>
          </w:divBdr>
        </w:div>
      </w:divsChild>
    </w:div>
    <w:div w:id="746004113">
      <w:bodyDiv w:val="1"/>
      <w:marLeft w:val="0"/>
      <w:marRight w:val="0"/>
      <w:marTop w:val="0"/>
      <w:marBottom w:val="0"/>
      <w:divBdr>
        <w:top w:val="none" w:sz="0" w:space="0" w:color="auto"/>
        <w:left w:val="none" w:sz="0" w:space="0" w:color="auto"/>
        <w:bottom w:val="none" w:sz="0" w:space="0" w:color="auto"/>
        <w:right w:val="none" w:sz="0" w:space="0" w:color="auto"/>
      </w:divBdr>
    </w:div>
    <w:div w:id="764302129">
      <w:bodyDiv w:val="1"/>
      <w:marLeft w:val="0"/>
      <w:marRight w:val="0"/>
      <w:marTop w:val="0"/>
      <w:marBottom w:val="0"/>
      <w:divBdr>
        <w:top w:val="none" w:sz="0" w:space="0" w:color="auto"/>
        <w:left w:val="none" w:sz="0" w:space="0" w:color="auto"/>
        <w:bottom w:val="none" w:sz="0" w:space="0" w:color="auto"/>
        <w:right w:val="none" w:sz="0" w:space="0" w:color="auto"/>
      </w:divBdr>
    </w:div>
    <w:div w:id="795022756">
      <w:bodyDiv w:val="1"/>
      <w:marLeft w:val="0"/>
      <w:marRight w:val="0"/>
      <w:marTop w:val="0"/>
      <w:marBottom w:val="0"/>
      <w:divBdr>
        <w:top w:val="none" w:sz="0" w:space="0" w:color="auto"/>
        <w:left w:val="none" w:sz="0" w:space="0" w:color="auto"/>
        <w:bottom w:val="none" w:sz="0" w:space="0" w:color="auto"/>
        <w:right w:val="none" w:sz="0" w:space="0" w:color="auto"/>
      </w:divBdr>
    </w:div>
    <w:div w:id="796266669">
      <w:bodyDiv w:val="1"/>
      <w:marLeft w:val="0"/>
      <w:marRight w:val="0"/>
      <w:marTop w:val="0"/>
      <w:marBottom w:val="0"/>
      <w:divBdr>
        <w:top w:val="none" w:sz="0" w:space="0" w:color="auto"/>
        <w:left w:val="none" w:sz="0" w:space="0" w:color="auto"/>
        <w:bottom w:val="none" w:sz="0" w:space="0" w:color="auto"/>
        <w:right w:val="none" w:sz="0" w:space="0" w:color="auto"/>
      </w:divBdr>
    </w:div>
    <w:div w:id="805314291">
      <w:bodyDiv w:val="1"/>
      <w:marLeft w:val="0"/>
      <w:marRight w:val="0"/>
      <w:marTop w:val="0"/>
      <w:marBottom w:val="0"/>
      <w:divBdr>
        <w:top w:val="none" w:sz="0" w:space="0" w:color="auto"/>
        <w:left w:val="none" w:sz="0" w:space="0" w:color="auto"/>
        <w:bottom w:val="none" w:sz="0" w:space="0" w:color="auto"/>
        <w:right w:val="none" w:sz="0" w:space="0" w:color="auto"/>
      </w:divBdr>
    </w:div>
    <w:div w:id="819662791">
      <w:bodyDiv w:val="1"/>
      <w:marLeft w:val="0"/>
      <w:marRight w:val="0"/>
      <w:marTop w:val="0"/>
      <w:marBottom w:val="0"/>
      <w:divBdr>
        <w:top w:val="none" w:sz="0" w:space="0" w:color="auto"/>
        <w:left w:val="none" w:sz="0" w:space="0" w:color="auto"/>
        <w:bottom w:val="none" w:sz="0" w:space="0" w:color="auto"/>
        <w:right w:val="none" w:sz="0" w:space="0" w:color="auto"/>
      </w:divBdr>
    </w:div>
    <w:div w:id="834102703">
      <w:bodyDiv w:val="1"/>
      <w:marLeft w:val="0"/>
      <w:marRight w:val="0"/>
      <w:marTop w:val="0"/>
      <w:marBottom w:val="0"/>
      <w:divBdr>
        <w:top w:val="none" w:sz="0" w:space="0" w:color="auto"/>
        <w:left w:val="none" w:sz="0" w:space="0" w:color="auto"/>
        <w:bottom w:val="none" w:sz="0" w:space="0" w:color="auto"/>
        <w:right w:val="none" w:sz="0" w:space="0" w:color="auto"/>
      </w:divBdr>
    </w:div>
    <w:div w:id="845510706">
      <w:bodyDiv w:val="1"/>
      <w:marLeft w:val="0"/>
      <w:marRight w:val="0"/>
      <w:marTop w:val="0"/>
      <w:marBottom w:val="0"/>
      <w:divBdr>
        <w:top w:val="none" w:sz="0" w:space="0" w:color="auto"/>
        <w:left w:val="none" w:sz="0" w:space="0" w:color="auto"/>
        <w:bottom w:val="none" w:sz="0" w:space="0" w:color="auto"/>
        <w:right w:val="none" w:sz="0" w:space="0" w:color="auto"/>
      </w:divBdr>
    </w:div>
    <w:div w:id="872614502">
      <w:bodyDiv w:val="1"/>
      <w:marLeft w:val="0"/>
      <w:marRight w:val="0"/>
      <w:marTop w:val="0"/>
      <w:marBottom w:val="0"/>
      <w:divBdr>
        <w:top w:val="none" w:sz="0" w:space="0" w:color="auto"/>
        <w:left w:val="none" w:sz="0" w:space="0" w:color="auto"/>
        <w:bottom w:val="none" w:sz="0" w:space="0" w:color="auto"/>
        <w:right w:val="none" w:sz="0" w:space="0" w:color="auto"/>
      </w:divBdr>
    </w:div>
    <w:div w:id="944387743">
      <w:bodyDiv w:val="1"/>
      <w:marLeft w:val="0"/>
      <w:marRight w:val="0"/>
      <w:marTop w:val="0"/>
      <w:marBottom w:val="0"/>
      <w:divBdr>
        <w:top w:val="none" w:sz="0" w:space="0" w:color="auto"/>
        <w:left w:val="none" w:sz="0" w:space="0" w:color="auto"/>
        <w:bottom w:val="none" w:sz="0" w:space="0" w:color="auto"/>
        <w:right w:val="none" w:sz="0" w:space="0" w:color="auto"/>
      </w:divBdr>
    </w:div>
    <w:div w:id="954094951">
      <w:bodyDiv w:val="1"/>
      <w:marLeft w:val="0"/>
      <w:marRight w:val="0"/>
      <w:marTop w:val="0"/>
      <w:marBottom w:val="0"/>
      <w:divBdr>
        <w:top w:val="none" w:sz="0" w:space="0" w:color="auto"/>
        <w:left w:val="none" w:sz="0" w:space="0" w:color="auto"/>
        <w:bottom w:val="none" w:sz="0" w:space="0" w:color="auto"/>
        <w:right w:val="none" w:sz="0" w:space="0" w:color="auto"/>
      </w:divBdr>
    </w:div>
    <w:div w:id="966274037">
      <w:bodyDiv w:val="1"/>
      <w:marLeft w:val="0"/>
      <w:marRight w:val="0"/>
      <w:marTop w:val="0"/>
      <w:marBottom w:val="0"/>
      <w:divBdr>
        <w:top w:val="none" w:sz="0" w:space="0" w:color="auto"/>
        <w:left w:val="none" w:sz="0" w:space="0" w:color="auto"/>
        <w:bottom w:val="none" w:sz="0" w:space="0" w:color="auto"/>
        <w:right w:val="none" w:sz="0" w:space="0" w:color="auto"/>
      </w:divBdr>
    </w:div>
    <w:div w:id="994383788">
      <w:bodyDiv w:val="1"/>
      <w:marLeft w:val="0"/>
      <w:marRight w:val="0"/>
      <w:marTop w:val="0"/>
      <w:marBottom w:val="0"/>
      <w:divBdr>
        <w:top w:val="none" w:sz="0" w:space="0" w:color="auto"/>
        <w:left w:val="none" w:sz="0" w:space="0" w:color="auto"/>
        <w:bottom w:val="none" w:sz="0" w:space="0" w:color="auto"/>
        <w:right w:val="none" w:sz="0" w:space="0" w:color="auto"/>
      </w:divBdr>
    </w:div>
    <w:div w:id="1009404582">
      <w:bodyDiv w:val="1"/>
      <w:marLeft w:val="0"/>
      <w:marRight w:val="0"/>
      <w:marTop w:val="0"/>
      <w:marBottom w:val="0"/>
      <w:divBdr>
        <w:top w:val="none" w:sz="0" w:space="0" w:color="auto"/>
        <w:left w:val="none" w:sz="0" w:space="0" w:color="auto"/>
        <w:bottom w:val="none" w:sz="0" w:space="0" w:color="auto"/>
        <w:right w:val="none" w:sz="0" w:space="0" w:color="auto"/>
      </w:divBdr>
    </w:div>
    <w:div w:id="1010597569">
      <w:bodyDiv w:val="1"/>
      <w:marLeft w:val="0"/>
      <w:marRight w:val="0"/>
      <w:marTop w:val="0"/>
      <w:marBottom w:val="0"/>
      <w:divBdr>
        <w:top w:val="none" w:sz="0" w:space="0" w:color="auto"/>
        <w:left w:val="none" w:sz="0" w:space="0" w:color="auto"/>
        <w:bottom w:val="none" w:sz="0" w:space="0" w:color="auto"/>
        <w:right w:val="none" w:sz="0" w:space="0" w:color="auto"/>
      </w:divBdr>
    </w:div>
    <w:div w:id="1039549540">
      <w:bodyDiv w:val="1"/>
      <w:marLeft w:val="0"/>
      <w:marRight w:val="0"/>
      <w:marTop w:val="0"/>
      <w:marBottom w:val="0"/>
      <w:divBdr>
        <w:top w:val="none" w:sz="0" w:space="0" w:color="auto"/>
        <w:left w:val="none" w:sz="0" w:space="0" w:color="auto"/>
        <w:bottom w:val="none" w:sz="0" w:space="0" w:color="auto"/>
        <w:right w:val="none" w:sz="0" w:space="0" w:color="auto"/>
      </w:divBdr>
    </w:div>
    <w:div w:id="1071542552">
      <w:bodyDiv w:val="1"/>
      <w:marLeft w:val="0"/>
      <w:marRight w:val="0"/>
      <w:marTop w:val="0"/>
      <w:marBottom w:val="0"/>
      <w:divBdr>
        <w:top w:val="none" w:sz="0" w:space="0" w:color="auto"/>
        <w:left w:val="none" w:sz="0" w:space="0" w:color="auto"/>
        <w:bottom w:val="none" w:sz="0" w:space="0" w:color="auto"/>
        <w:right w:val="none" w:sz="0" w:space="0" w:color="auto"/>
      </w:divBdr>
    </w:div>
    <w:div w:id="1100880393">
      <w:bodyDiv w:val="1"/>
      <w:marLeft w:val="0"/>
      <w:marRight w:val="0"/>
      <w:marTop w:val="0"/>
      <w:marBottom w:val="0"/>
      <w:divBdr>
        <w:top w:val="none" w:sz="0" w:space="0" w:color="auto"/>
        <w:left w:val="none" w:sz="0" w:space="0" w:color="auto"/>
        <w:bottom w:val="none" w:sz="0" w:space="0" w:color="auto"/>
        <w:right w:val="none" w:sz="0" w:space="0" w:color="auto"/>
      </w:divBdr>
    </w:div>
    <w:div w:id="1102804981">
      <w:bodyDiv w:val="1"/>
      <w:marLeft w:val="0"/>
      <w:marRight w:val="0"/>
      <w:marTop w:val="0"/>
      <w:marBottom w:val="0"/>
      <w:divBdr>
        <w:top w:val="none" w:sz="0" w:space="0" w:color="auto"/>
        <w:left w:val="none" w:sz="0" w:space="0" w:color="auto"/>
        <w:bottom w:val="none" w:sz="0" w:space="0" w:color="auto"/>
        <w:right w:val="none" w:sz="0" w:space="0" w:color="auto"/>
      </w:divBdr>
    </w:div>
    <w:div w:id="1125003112">
      <w:bodyDiv w:val="1"/>
      <w:marLeft w:val="0"/>
      <w:marRight w:val="0"/>
      <w:marTop w:val="0"/>
      <w:marBottom w:val="0"/>
      <w:divBdr>
        <w:top w:val="none" w:sz="0" w:space="0" w:color="auto"/>
        <w:left w:val="none" w:sz="0" w:space="0" w:color="auto"/>
        <w:bottom w:val="none" w:sz="0" w:space="0" w:color="auto"/>
        <w:right w:val="none" w:sz="0" w:space="0" w:color="auto"/>
      </w:divBdr>
    </w:div>
    <w:div w:id="1163662661">
      <w:bodyDiv w:val="1"/>
      <w:marLeft w:val="0"/>
      <w:marRight w:val="0"/>
      <w:marTop w:val="0"/>
      <w:marBottom w:val="0"/>
      <w:divBdr>
        <w:top w:val="none" w:sz="0" w:space="0" w:color="auto"/>
        <w:left w:val="none" w:sz="0" w:space="0" w:color="auto"/>
        <w:bottom w:val="none" w:sz="0" w:space="0" w:color="auto"/>
        <w:right w:val="none" w:sz="0" w:space="0" w:color="auto"/>
      </w:divBdr>
    </w:div>
    <w:div w:id="1187523140">
      <w:bodyDiv w:val="1"/>
      <w:marLeft w:val="0"/>
      <w:marRight w:val="0"/>
      <w:marTop w:val="0"/>
      <w:marBottom w:val="0"/>
      <w:divBdr>
        <w:top w:val="none" w:sz="0" w:space="0" w:color="auto"/>
        <w:left w:val="none" w:sz="0" w:space="0" w:color="auto"/>
        <w:bottom w:val="none" w:sz="0" w:space="0" w:color="auto"/>
        <w:right w:val="none" w:sz="0" w:space="0" w:color="auto"/>
      </w:divBdr>
    </w:div>
    <w:div w:id="1213272623">
      <w:bodyDiv w:val="1"/>
      <w:marLeft w:val="0"/>
      <w:marRight w:val="0"/>
      <w:marTop w:val="0"/>
      <w:marBottom w:val="0"/>
      <w:divBdr>
        <w:top w:val="none" w:sz="0" w:space="0" w:color="auto"/>
        <w:left w:val="none" w:sz="0" w:space="0" w:color="auto"/>
        <w:bottom w:val="none" w:sz="0" w:space="0" w:color="auto"/>
        <w:right w:val="none" w:sz="0" w:space="0" w:color="auto"/>
      </w:divBdr>
    </w:div>
    <w:div w:id="1224758414">
      <w:bodyDiv w:val="1"/>
      <w:marLeft w:val="0"/>
      <w:marRight w:val="0"/>
      <w:marTop w:val="0"/>
      <w:marBottom w:val="0"/>
      <w:divBdr>
        <w:top w:val="none" w:sz="0" w:space="0" w:color="auto"/>
        <w:left w:val="none" w:sz="0" w:space="0" w:color="auto"/>
        <w:bottom w:val="none" w:sz="0" w:space="0" w:color="auto"/>
        <w:right w:val="none" w:sz="0" w:space="0" w:color="auto"/>
      </w:divBdr>
    </w:div>
    <w:div w:id="1241712510">
      <w:bodyDiv w:val="1"/>
      <w:marLeft w:val="0"/>
      <w:marRight w:val="0"/>
      <w:marTop w:val="0"/>
      <w:marBottom w:val="0"/>
      <w:divBdr>
        <w:top w:val="none" w:sz="0" w:space="0" w:color="auto"/>
        <w:left w:val="none" w:sz="0" w:space="0" w:color="auto"/>
        <w:bottom w:val="none" w:sz="0" w:space="0" w:color="auto"/>
        <w:right w:val="none" w:sz="0" w:space="0" w:color="auto"/>
      </w:divBdr>
    </w:div>
    <w:div w:id="1253663373">
      <w:bodyDiv w:val="1"/>
      <w:marLeft w:val="0"/>
      <w:marRight w:val="0"/>
      <w:marTop w:val="0"/>
      <w:marBottom w:val="0"/>
      <w:divBdr>
        <w:top w:val="none" w:sz="0" w:space="0" w:color="auto"/>
        <w:left w:val="none" w:sz="0" w:space="0" w:color="auto"/>
        <w:bottom w:val="none" w:sz="0" w:space="0" w:color="auto"/>
        <w:right w:val="none" w:sz="0" w:space="0" w:color="auto"/>
      </w:divBdr>
    </w:div>
    <w:div w:id="1259945449">
      <w:bodyDiv w:val="1"/>
      <w:marLeft w:val="0"/>
      <w:marRight w:val="0"/>
      <w:marTop w:val="0"/>
      <w:marBottom w:val="0"/>
      <w:divBdr>
        <w:top w:val="none" w:sz="0" w:space="0" w:color="auto"/>
        <w:left w:val="none" w:sz="0" w:space="0" w:color="auto"/>
        <w:bottom w:val="none" w:sz="0" w:space="0" w:color="auto"/>
        <w:right w:val="none" w:sz="0" w:space="0" w:color="auto"/>
      </w:divBdr>
    </w:div>
    <w:div w:id="1276861903">
      <w:bodyDiv w:val="1"/>
      <w:marLeft w:val="0"/>
      <w:marRight w:val="0"/>
      <w:marTop w:val="0"/>
      <w:marBottom w:val="0"/>
      <w:divBdr>
        <w:top w:val="none" w:sz="0" w:space="0" w:color="auto"/>
        <w:left w:val="none" w:sz="0" w:space="0" w:color="auto"/>
        <w:bottom w:val="none" w:sz="0" w:space="0" w:color="auto"/>
        <w:right w:val="none" w:sz="0" w:space="0" w:color="auto"/>
      </w:divBdr>
    </w:div>
    <w:div w:id="1280647411">
      <w:bodyDiv w:val="1"/>
      <w:marLeft w:val="0"/>
      <w:marRight w:val="0"/>
      <w:marTop w:val="0"/>
      <w:marBottom w:val="0"/>
      <w:divBdr>
        <w:top w:val="none" w:sz="0" w:space="0" w:color="auto"/>
        <w:left w:val="none" w:sz="0" w:space="0" w:color="auto"/>
        <w:bottom w:val="none" w:sz="0" w:space="0" w:color="auto"/>
        <w:right w:val="none" w:sz="0" w:space="0" w:color="auto"/>
      </w:divBdr>
    </w:div>
    <w:div w:id="1305349896">
      <w:bodyDiv w:val="1"/>
      <w:marLeft w:val="0"/>
      <w:marRight w:val="0"/>
      <w:marTop w:val="0"/>
      <w:marBottom w:val="0"/>
      <w:divBdr>
        <w:top w:val="none" w:sz="0" w:space="0" w:color="auto"/>
        <w:left w:val="none" w:sz="0" w:space="0" w:color="auto"/>
        <w:bottom w:val="none" w:sz="0" w:space="0" w:color="auto"/>
        <w:right w:val="none" w:sz="0" w:space="0" w:color="auto"/>
      </w:divBdr>
    </w:div>
    <w:div w:id="1317342820">
      <w:bodyDiv w:val="1"/>
      <w:marLeft w:val="0"/>
      <w:marRight w:val="0"/>
      <w:marTop w:val="0"/>
      <w:marBottom w:val="0"/>
      <w:divBdr>
        <w:top w:val="none" w:sz="0" w:space="0" w:color="auto"/>
        <w:left w:val="none" w:sz="0" w:space="0" w:color="auto"/>
        <w:bottom w:val="none" w:sz="0" w:space="0" w:color="auto"/>
        <w:right w:val="none" w:sz="0" w:space="0" w:color="auto"/>
      </w:divBdr>
    </w:div>
    <w:div w:id="1331105333">
      <w:bodyDiv w:val="1"/>
      <w:marLeft w:val="0"/>
      <w:marRight w:val="0"/>
      <w:marTop w:val="0"/>
      <w:marBottom w:val="0"/>
      <w:divBdr>
        <w:top w:val="none" w:sz="0" w:space="0" w:color="auto"/>
        <w:left w:val="none" w:sz="0" w:space="0" w:color="auto"/>
        <w:bottom w:val="none" w:sz="0" w:space="0" w:color="auto"/>
        <w:right w:val="none" w:sz="0" w:space="0" w:color="auto"/>
      </w:divBdr>
    </w:div>
    <w:div w:id="1332753276">
      <w:bodyDiv w:val="1"/>
      <w:marLeft w:val="0"/>
      <w:marRight w:val="0"/>
      <w:marTop w:val="0"/>
      <w:marBottom w:val="0"/>
      <w:divBdr>
        <w:top w:val="none" w:sz="0" w:space="0" w:color="auto"/>
        <w:left w:val="none" w:sz="0" w:space="0" w:color="auto"/>
        <w:bottom w:val="none" w:sz="0" w:space="0" w:color="auto"/>
        <w:right w:val="none" w:sz="0" w:space="0" w:color="auto"/>
      </w:divBdr>
    </w:div>
    <w:div w:id="1338574462">
      <w:bodyDiv w:val="1"/>
      <w:marLeft w:val="0"/>
      <w:marRight w:val="0"/>
      <w:marTop w:val="0"/>
      <w:marBottom w:val="0"/>
      <w:divBdr>
        <w:top w:val="none" w:sz="0" w:space="0" w:color="auto"/>
        <w:left w:val="none" w:sz="0" w:space="0" w:color="auto"/>
        <w:bottom w:val="none" w:sz="0" w:space="0" w:color="auto"/>
        <w:right w:val="none" w:sz="0" w:space="0" w:color="auto"/>
      </w:divBdr>
    </w:div>
    <w:div w:id="1342584780">
      <w:bodyDiv w:val="1"/>
      <w:marLeft w:val="0"/>
      <w:marRight w:val="0"/>
      <w:marTop w:val="0"/>
      <w:marBottom w:val="0"/>
      <w:divBdr>
        <w:top w:val="none" w:sz="0" w:space="0" w:color="auto"/>
        <w:left w:val="none" w:sz="0" w:space="0" w:color="auto"/>
        <w:bottom w:val="none" w:sz="0" w:space="0" w:color="auto"/>
        <w:right w:val="none" w:sz="0" w:space="0" w:color="auto"/>
      </w:divBdr>
    </w:div>
    <w:div w:id="1344287074">
      <w:bodyDiv w:val="1"/>
      <w:marLeft w:val="0"/>
      <w:marRight w:val="0"/>
      <w:marTop w:val="0"/>
      <w:marBottom w:val="0"/>
      <w:divBdr>
        <w:top w:val="none" w:sz="0" w:space="0" w:color="auto"/>
        <w:left w:val="none" w:sz="0" w:space="0" w:color="auto"/>
        <w:bottom w:val="none" w:sz="0" w:space="0" w:color="auto"/>
        <w:right w:val="none" w:sz="0" w:space="0" w:color="auto"/>
      </w:divBdr>
    </w:div>
    <w:div w:id="1349680849">
      <w:bodyDiv w:val="1"/>
      <w:marLeft w:val="0"/>
      <w:marRight w:val="0"/>
      <w:marTop w:val="0"/>
      <w:marBottom w:val="0"/>
      <w:divBdr>
        <w:top w:val="none" w:sz="0" w:space="0" w:color="auto"/>
        <w:left w:val="none" w:sz="0" w:space="0" w:color="auto"/>
        <w:bottom w:val="none" w:sz="0" w:space="0" w:color="auto"/>
        <w:right w:val="none" w:sz="0" w:space="0" w:color="auto"/>
      </w:divBdr>
    </w:div>
    <w:div w:id="1402486384">
      <w:bodyDiv w:val="1"/>
      <w:marLeft w:val="0"/>
      <w:marRight w:val="0"/>
      <w:marTop w:val="0"/>
      <w:marBottom w:val="0"/>
      <w:divBdr>
        <w:top w:val="none" w:sz="0" w:space="0" w:color="auto"/>
        <w:left w:val="none" w:sz="0" w:space="0" w:color="auto"/>
        <w:bottom w:val="none" w:sz="0" w:space="0" w:color="auto"/>
        <w:right w:val="none" w:sz="0" w:space="0" w:color="auto"/>
      </w:divBdr>
    </w:div>
    <w:div w:id="1412123191">
      <w:bodyDiv w:val="1"/>
      <w:marLeft w:val="0"/>
      <w:marRight w:val="0"/>
      <w:marTop w:val="0"/>
      <w:marBottom w:val="0"/>
      <w:divBdr>
        <w:top w:val="none" w:sz="0" w:space="0" w:color="auto"/>
        <w:left w:val="none" w:sz="0" w:space="0" w:color="auto"/>
        <w:bottom w:val="none" w:sz="0" w:space="0" w:color="auto"/>
        <w:right w:val="none" w:sz="0" w:space="0" w:color="auto"/>
      </w:divBdr>
    </w:div>
    <w:div w:id="1420715961">
      <w:bodyDiv w:val="1"/>
      <w:marLeft w:val="0"/>
      <w:marRight w:val="0"/>
      <w:marTop w:val="0"/>
      <w:marBottom w:val="0"/>
      <w:divBdr>
        <w:top w:val="none" w:sz="0" w:space="0" w:color="auto"/>
        <w:left w:val="none" w:sz="0" w:space="0" w:color="auto"/>
        <w:bottom w:val="none" w:sz="0" w:space="0" w:color="auto"/>
        <w:right w:val="none" w:sz="0" w:space="0" w:color="auto"/>
      </w:divBdr>
    </w:div>
    <w:div w:id="1435054839">
      <w:bodyDiv w:val="1"/>
      <w:marLeft w:val="0"/>
      <w:marRight w:val="0"/>
      <w:marTop w:val="0"/>
      <w:marBottom w:val="0"/>
      <w:divBdr>
        <w:top w:val="none" w:sz="0" w:space="0" w:color="auto"/>
        <w:left w:val="none" w:sz="0" w:space="0" w:color="auto"/>
        <w:bottom w:val="none" w:sz="0" w:space="0" w:color="auto"/>
        <w:right w:val="none" w:sz="0" w:space="0" w:color="auto"/>
      </w:divBdr>
    </w:div>
    <w:div w:id="1446655010">
      <w:bodyDiv w:val="1"/>
      <w:marLeft w:val="0"/>
      <w:marRight w:val="0"/>
      <w:marTop w:val="0"/>
      <w:marBottom w:val="0"/>
      <w:divBdr>
        <w:top w:val="none" w:sz="0" w:space="0" w:color="auto"/>
        <w:left w:val="none" w:sz="0" w:space="0" w:color="auto"/>
        <w:bottom w:val="none" w:sz="0" w:space="0" w:color="auto"/>
        <w:right w:val="none" w:sz="0" w:space="0" w:color="auto"/>
      </w:divBdr>
    </w:div>
    <w:div w:id="1448889188">
      <w:bodyDiv w:val="1"/>
      <w:marLeft w:val="0"/>
      <w:marRight w:val="0"/>
      <w:marTop w:val="0"/>
      <w:marBottom w:val="0"/>
      <w:divBdr>
        <w:top w:val="none" w:sz="0" w:space="0" w:color="auto"/>
        <w:left w:val="none" w:sz="0" w:space="0" w:color="auto"/>
        <w:bottom w:val="none" w:sz="0" w:space="0" w:color="auto"/>
        <w:right w:val="none" w:sz="0" w:space="0" w:color="auto"/>
      </w:divBdr>
    </w:div>
    <w:div w:id="1449813777">
      <w:bodyDiv w:val="1"/>
      <w:marLeft w:val="0"/>
      <w:marRight w:val="0"/>
      <w:marTop w:val="0"/>
      <w:marBottom w:val="0"/>
      <w:divBdr>
        <w:top w:val="none" w:sz="0" w:space="0" w:color="auto"/>
        <w:left w:val="none" w:sz="0" w:space="0" w:color="auto"/>
        <w:bottom w:val="none" w:sz="0" w:space="0" w:color="auto"/>
        <w:right w:val="none" w:sz="0" w:space="0" w:color="auto"/>
      </w:divBdr>
    </w:div>
    <w:div w:id="1450587318">
      <w:bodyDiv w:val="1"/>
      <w:marLeft w:val="0"/>
      <w:marRight w:val="0"/>
      <w:marTop w:val="0"/>
      <w:marBottom w:val="0"/>
      <w:divBdr>
        <w:top w:val="none" w:sz="0" w:space="0" w:color="auto"/>
        <w:left w:val="none" w:sz="0" w:space="0" w:color="auto"/>
        <w:bottom w:val="none" w:sz="0" w:space="0" w:color="auto"/>
        <w:right w:val="none" w:sz="0" w:space="0" w:color="auto"/>
      </w:divBdr>
    </w:div>
    <w:div w:id="1463577859">
      <w:bodyDiv w:val="1"/>
      <w:marLeft w:val="0"/>
      <w:marRight w:val="0"/>
      <w:marTop w:val="0"/>
      <w:marBottom w:val="0"/>
      <w:divBdr>
        <w:top w:val="none" w:sz="0" w:space="0" w:color="auto"/>
        <w:left w:val="none" w:sz="0" w:space="0" w:color="auto"/>
        <w:bottom w:val="none" w:sz="0" w:space="0" w:color="auto"/>
        <w:right w:val="none" w:sz="0" w:space="0" w:color="auto"/>
      </w:divBdr>
    </w:div>
    <w:div w:id="1470629642">
      <w:bodyDiv w:val="1"/>
      <w:marLeft w:val="0"/>
      <w:marRight w:val="0"/>
      <w:marTop w:val="0"/>
      <w:marBottom w:val="0"/>
      <w:divBdr>
        <w:top w:val="none" w:sz="0" w:space="0" w:color="auto"/>
        <w:left w:val="none" w:sz="0" w:space="0" w:color="auto"/>
        <w:bottom w:val="none" w:sz="0" w:space="0" w:color="auto"/>
        <w:right w:val="none" w:sz="0" w:space="0" w:color="auto"/>
      </w:divBdr>
    </w:div>
    <w:div w:id="1530802465">
      <w:bodyDiv w:val="1"/>
      <w:marLeft w:val="0"/>
      <w:marRight w:val="0"/>
      <w:marTop w:val="0"/>
      <w:marBottom w:val="0"/>
      <w:divBdr>
        <w:top w:val="none" w:sz="0" w:space="0" w:color="auto"/>
        <w:left w:val="none" w:sz="0" w:space="0" w:color="auto"/>
        <w:bottom w:val="none" w:sz="0" w:space="0" w:color="auto"/>
        <w:right w:val="none" w:sz="0" w:space="0" w:color="auto"/>
      </w:divBdr>
    </w:div>
    <w:div w:id="1565481408">
      <w:bodyDiv w:val="1"/>
      <w:marLeft w:val="0"/>
      <w:marRight w:val="0"/>
      <w:marTop w:val="0"/>
      <w:marBottom w:val="0"/>
      <w:divBdr>
        <w:top w:val="none" w:sz="0" w:space="0" w:color="auto"/>
        <w:left w:val="none" w:sz="0" w:space="0" w:color="auto"/>
        <w:bottom w:val="none" w:sz="0" w:space="0" w:color="auto"/>
        <w:right w:val="none" w:sz="0" w:space="0" w:color="auto"/>
      </w:divBdr>
    </w:div>
    <w:div w:id="1600986964">
      <w:bodyDiv w:val="1"/>
      <w:marLeft w:val="0"/>
      <w:marRight w:val="0"/>
      <w:marTop w:val="0"/>
      <w:marBottom w:val="0"/>
      <w:divBdr>
        <w:top w:val="none" w:sz="0" w:space="0" w:color="auto"/>
        <w:left w:val="none" w:sz="0" w:space="0" w:color="auto"/>
        <w:bottom w:val="none" w:sz="0" w:space="0" w:color="auto"/>
        <w:right w:val="none" w:sz="0" w:space="0" w:color="auto"/>
      </w:divBdr>
    </w:div>
    <w:div w:id="1679189546">
      <w:bodyDiv w:val="1"/>
      <w:marLeft w:val="0"/>
      <w:marRight w:val="0"/>
      <w:marTop w:val="0"/>
      <w:marBottom w:val="0"/>
      <w:divBdr>
        <w:top w:val="none" w:sz="0" w:space="0" w:color="auto"/>
        <w:left w:val="none" w:sz="0" w:space="0" w:color="auto"/>
        <w:bottom w:val="none" w:sz="0" w:space="0" w:color="auto"/>
        <w:right w:val="none" w:sz="0" w:space="0" w:color="auto"/>
      </w:divBdr>
    </w:div>
    <w:div w:id="1685206462">
      <w:bodyDiv w:val="1"/>
      <w:marLeft w:val="0"/>
      <w:marRight w:val="0"/>
      <w:marTop w:val="0"/>
      <w:marBottom w:val="0"/>
      <w:divBdr>
        <w:top w:val="none" w:sz="0" w:space="0" w:color="auto"/>
        <w:left w:val="none" w:sz="0" w:space="0" w:color="auto"/>
        <w:bottom w:val="none" w:sz="0" w:space="0" w:color="auto"/>
        <w:right w:val="none" w:sz="0" w:space="0" w:color="auto"/>
      </w:divBdr>
    </w:div>
    <w:div w:id="1689914109">
      <w:bodyDiv w:val="1"/>
      <w:marLeft w:val="0"/>
      <w:marRight w:val="0"/>
      <w:marTop w:val="0"/>
      <w:marBottom w:val="0"/>
      <w:divBdr>
        <w:top w:val="none" w:sz="0" w:space="0" w:color="auto"/>
        <w:left w:val="none" w:sz="0" w:space="0" w:color="auto"/>
        <w:bottom w:val="none" w:sz="0" w:space="0" w:color="auto"/>
        <w:right w:val="none" w:sz="0" w:space="0" w:color="auto"/>
      </w:divBdr>
    </w:div>
    <w:div w:id="1701853610">
      <w:bodyDiv w:val="1"/>
      <w:marLeft w:val="0"/>
      <w:marRight w:val="0"/>
      <w:marTop w:val="0"/>
      <w:marBottom w:val="0"/>
      <w:divBdr>
        <w:top w:val="none" w:sz="0" w:space="0" w:color="auto"/>
        <w:left w:val="none" w:sz="0" w:space="0" w:color="auto"/>
        <w:bottom w:val="none" w:sz="0" w:space="0" w:color="auto"/>
        <w:right w:val="none" w:sz="0" w:space="0" w:color="auto"/>
      </w:divBdr>
    </w:div>
    <w:div w:id="1722747724">
      <w:bodyDiv w:val="1"/>
      <w:marLeft w:val="0"/>
      <w:marRight w:val="0"/>
      <w:marTop w:val="0"/>
      <w:marBottom w:val="0"/>
      <w:divBdr>
        <w:top w:val="none" w:sz="0" w:space="0" w:color="auto"/>
        <w:left w:val="none" w:sz="0" w:space="0" w:color="auto"/>
        <w:bottom w:val="none" w:sz="0" w:space="0" w:color="auto"/>
        <w:right w:val="none" w:sz="0" w:space="0" w:color="auto"/>
      </w:divBdr>
    </w:div>
    <w:div w:id="1725449191">
      <w:bodyDiv w:val="1"/>
      <w:marLeft w:val="0"/>
      <w:marRight w:val="0"/>
      <w:marTop w:val="0"/>
      <w:marBottom w:val="0"/>
      <w:divBdr>
        <w:top w:val="none" w:sz="0" w:space="0" w:color="auto"/>
        <w:left w:val="none" w:sz="0" w:space="0" w:color="auto"/>
        <w:bottom w:val="none" w:sz="0" w:space="0" w:color="auto"/>
        <w:right w:val="none" w:sz="0" w:space="0" w:color="auto"/>
      </w:divBdr>
    </w:div>
    <w:div w:id="1732537693">
      <w:bodyDiv w:val="1"/>
      <w:marLeft w:val="0"/>
      <w:marRight w:val="0"/>
      <w:marTop w:val="0"/>
      <w:marBottom w:val="0"/>
      <w:divBdr>
        <w:top w:val="none" w:sz="0" w:space="0" w:color="auto"/>
        <w:left w:val="none" w:sz="0" w:space="0" w:color="auto"/>
        <w:bottom w:val="none" w:sz="0" w:space="0" w:color="auto"/>
        <w:right w:val="none" w:sz="0" w:space="0" w:color="auto"/>
      </w:divBdr>
    </w:div>
    <w:div w:id="1735590597">
      <w:bodyDiv w:val="1"/>
      <w:marLeft w:val="0"/>
      <w:marRight w:val="0"/>
      <w:marTop w:val="0"/>
      <w:marBottom w:val="0"/>
      <w:divBdr>
        <w:top w:val="none" w:sz="0" w:space="0" w:color="auto"/>
        <w:left w:val="none" w:sz="0" w:space="0" w:color="auto"/>
        <w:bottom w:val="none" w:sz="0" w:space="0" w:color="auto"/>
        <w:right w:val="none" w:sz="0" w:space="0" w:color="auto"/>
      </w:divBdr>
    </w:div>
    <w:div w:id="1759596503">
      <w:bodyDiv w:val="1"/>
      <w:marLeft w:val="0"/>
      <w:marRight w:val="0"/>
      <w:marTop w:val="0"/>
      <w:marBottom w:val="0"/>
      <w:divBdr>
        <w:top w:val="none" w:sz="0" w:space="0" w:color="auto"/>
        <w:left w:val="none" w:sz="0" w:space="0" w:color="auto"/>
        <w:bottom w:val="none" w:sz="0" w:space="0" w:color="auto"/>
        <w:right w:val="none" w:sz="0" w:space="0" w:color="auto"/>
      </w:divBdr>
    </w:div>
    <w:div w:id="1809280833">
      <w:bodyDiv w:val="1"/>
      <w:marLeft w:val="0"/>
      <w:marRight w:val="0"/>
      <w:marTop w:val="0"/>
      <w:marBottom w:val="0"/>
      <w:divBdr>
        <w:top w:val="none" w:sz="0" w:space="0" w:color="auto"/>
        <w:left w:val="none" w:sz="0" w:space="0" w:color="auto"/>
        <w:bottom w:val="none" w:sz="0" w:space="0" w:color="auto"/>
        <w:right w:val="none" w:sz="0" w:space="0" w:color="auto"/>
      </w:divBdr>
    </w:div>
    <w:div w:id="1816289172">
      <w:bodyDiv w:val="1"/>
      <w:marLeft w:val="0"/>
      <w:marRight w:val="0"/>
      <w:marTop w:val="0"/>
      <w:marBottom w:val="0"/>
      <w:divBdr>
        <w:top w:val="none" w:sz="0" w:space="0" w:color="auto"/>
        <w:left w:val="none" w:sz="0" w:space="0" w:color="auto"/>
        <w:bottom w:val="none" w:sz="0" w:space="0" w:color="auto"/>
        <w:right w:val="none" w:sz="0" w:space="0" w:color="auto"/>
      </w:divBdr>
    </w:div>
    <w:div w:id="1819494121">
      <w:bodyDiv w:val="1"/>
      <w:marLeft w:val="0"/>
      <w:marRight w:val="0"/>
      <w:marTop w:val="0"/>
      <w:marBottom w:val="0"/>
      <w:divBdr>
        <w:top w:val="none" w:sz="0" w:space="0" w:color="auto"/>
        <w:left w:val="none" w:sz="0" w:space="0" w:color="auto"/>
        <w:bottom w:val="none" w:sz="0" w:space="0" w:color="auto"/>
        <w:right w:val="none" w:sz="0" w:space="0" w:color="auto"/>
      </w:divBdr>
    </w:div>
    <w:div w:id="1832722221">
      <w:bodyDiv w:val="1"/>
      <w:marLeft w:val="0"/>
      <w:marRight w:val="0"/>
      <w:marTop w:val="0"/>
      <w:marBottom w:val="0"/>
      <w:divBdr>
        <w:top w:val="none" w:sz="0" w:space="0" w:color="auto"/>
        <w:left w:val="none" w:sz="0" w:space="0" w:color="auto"/>
        <w:bottom w:val="none" w:sz="0" w:space="0" w:color="auto"/>
        <w:right w:val="none" w:sz="0" w:space="0" w:color="auto"/>
      </w:divBdr>
    </w:div>
    <w:div w:id="1842960912">
      <w:bodyDiv w:val="1"/>
      <w:marLeft w:val="0"/>
      <w:marRight w:val="0"/>
      <w:marTop w:val="0"/>
      <w:marBottom w:val="0"/>
      <w:divBdr>
        <w:top w:val="none" w:sz="0" w:space="0" w:color="auto"/>
        <w:left w:val="none" w:sz="0" w:space="0" w:color="auto"/>
        <w:bottom w:val="none" w:sz="0" w:space="0" w:color="auto"/>
        <w:right w:val="none" w:sz="0" w:space="0" w:color="auto"/>
      </w:divBdr>
    </w:div>
    <w:div w:id="1860657735">
      <w:bodyDiv w:val="1"/>
      <w:marLeft w:val="0"/>
      <w:marRight w:val="0"/>
      <w:marTop w:val="0"/>
      <w:marBottom w:val="0"/>
      <w:divBdr>
        <w:top w:val="none" w:sz="0" w:space="0" w:color="auto"/>
        <w:left w:val="none" w:sz="0" w:space="0" w:color="auto"/>
        <w:bottom w:val="none" w:sz="0" w:space="0" w:color="auto"/>
        <w:right w:val="none" w:sz="0" w:space="0" w:color="auto"/>
      </w:divBdr>
    </w:div>
    <w:div w:id="1864900128">
      <w:bodyDiv w:val="1"/>
      <w:marLeft w:val="0"/>
      <w:marRight w:val="0"/>
      <w:marTop w:val="0"/>
      <w:marBottom w:val="0"/>
      <w:divBdr>
        <w:top w:val="none" w:sz="0" w:space="0" w:color="auto"/>
        <w:left w:val="none" w:sz="0" w:space="0" w:color="auto"/>
        <w:bottom w:val="none" w:sz="0" w:space="0" w:color="auto"/>
        <w:right w:val="none" w:sz="0" w:space="0" w:color="auto"/>
      </w:divBdr>
    </w:div>
    <w:div w:id="1877235304">
      <w:bodyDiv w:val="1"/>
      <w:marLeft w:val="0"/>
      <w:marRight w:val="0"/>
      <w:marTop w:val="0"/>
      <w:marBottom w:val="0"/>
      <w:divBdr>
        <w:top w:val="none" w:sz="0" w:space="0" w:color="auto"/>
        <w:left w:val="none" w:sz="0" w:space="0" w:color="auto"/>
        <w:bottom w:val="none" w:sz="0" w:space="0" w:color="auto"/>
        <w:right w:val="none" w:sz="0" w:space="0" w:color="auto"/>
      </w:divBdr>
    </w:div>
    <w:div w:id="1890804188">
      <w:bodyDiv w:val="1"/>
      <w:marLeft w:val="0"/>
      <w:marRight w:val="0"/>
      <w:marTop w:val="0"/>
      <w:marBottom w:val="0"/>
      <w:divBdr>
        <w:top w:val="none" w:sz="0" w:space="0" w:color="auto"/>
        <w:left w:val="none" w:sz="0" w:space="0" w:color="auto"/>
        <w:bottom w:val="none" w:sz="0" w:space="0" w:color="auto"/>
        <w:right w:val="none" w:sz="0" w:space="0" w:color="auto"/>
      </w:divBdr>
    </w:div>
    <w:div w:id="1900440298">
      <w:bodyDiv w:val="1"/>
      <w:marLeft w:val="0"/>
      <w:marRight w:val="0"/>
      <w:marTop w:val="0"/>
      <w:marBottom w:val="0"/>
      <w:divBdr>
        <w:top w:val="none" w:sz="0" w:space="0" w:color="auto"/>
        <w:left w:val="none" w:sz="0" w:space="0" w:color="auto"/>
        <w:bottom w:val="none" w:sz="0" w:space="0" w:color="auto"/>
        <w:right w:val="none" w:sz="0" w:space="0" w:color="auto"/>
      </w:divBdr>
    </w:div>
    <w:div w:id="1926769197">
      <w:bodyDiv w:val="1"/>
      <w:marLeft w:val="0"/>
      <w:marRight w:val="0"/>
      <w:marTop w:val="0"/>
      <w:marBottom w:val="0"/>
      <w:divBdr>
        <w:top w:val="none" w:sz="0" w:space="0" w:color="auto"/>
        <w:left w:val="none" w:sz="0" w:space="0" w:color="auto"/>
        <w:bottom w:val="none" w:sz="0" w:space="0" w:color="auto"/>
        <w:right w:val="none" w:sz="0" w:space="0" w:color="auto"/>
      </w:divBdr>
    </w:div>
    <w:div w:id="1938712042">
      <w:bodyDiv w:val="1"/>
      <w:marLeft w:val="0"/>
      <w:marRight w:val="0"/>
      <w:marTop w:val="0"/>
      <w:marBottom w:val="0"/>
      <w:divBdr>
        <w:top w:val="none" w:sz="0" w:space="0" w:color="auto"/>
        <w:left w:val="none" w:sz="0" w:space="0" w:color="auto"/>
        <w:bottom w:val="none" w:sz="0" w:space="0" w:color="auto"/>
        <w:right w:val="none" w:sz="0" w:space="0" w:color="auto"/>
      </w:divBdr>
    </w:div>
    <w:div w:id="1956516177">
      <w:bodyDiv w:val="1"/>
      <w:marLeft w:val="0"/>
      <w:marRight w:val="0"/>
      <w:marTop w:val="0"/>
      <w:marBottom w:val="0"/>
      <w:divBdr>
        <w:top w:val="none" w:sz="0" w:space="0" w:color="auto"/>
        <w:left w:val="none" w:sz="0" w:space="0" w:color="auto"/>
        <w:bottom w:val="none" w:sz="0" w:space="0" w:color="auto"/>
        <w:right w:val="none" w:sz="0" w:space="0" w:color="auto"/>
      </w:divBdr>
    </w:div>
    <w:div w:id="1959798106">
      <w:bodyDiv w:val="1"/>
      <w:marLeft w:val="0"/>
      <w:marRight w:val="0"/>
      <w:marTop w:val="0"/>
      <w:marBottom w:val="0"/>
      <w:divBdr>
        <w:top w:val="none" w:sz="0" w:space="0" w:color="auto"/>
        <w:left w:val="none" w:sz="0" w:space="0" w:color="auto"/>
        <w:bottom w:val="none" w:sz="0" w:space="0" w:color="auto"/>
        <w:right w:val="none" w:sz="0" w:space="0" w:color="auto"/>
      </w:divBdr>
    </w:div>
    <w:div w:id="1959992920">
      <w:bodyDiv w:val="1"/>
      <w:marLeft w:val="0"/>
      <w:marRight w:val="0"/>
      <w:marTop w:val="0"/>
      <w:marBottom w:val="0"/>
      <w:divBdr>
        <w:top w:val="none" w:sz="0" w:space="0" w:color="auto"/>
        <w:left w:val="none" w:sz="0" w:space="0" w:color="auto"/>
        <w:bottom w:val="none" w:sz="0" w:space="0" w:color="auto"/>
        <w:right w:val="none" w:sz="0" w:space="0" w:color="auto"/>
      </w:divBdr>
    </w:div>
    <w:div w:id="1963224588">
      <w:bodyDiv w:val="1"/>
      <w:marLeft w:val="0"/>
      <w:marRight w:val="0"/>
      <w:marTop w:val="0"/>
      <w:marBottom w:val="0"/>
      <w:divBdr>
        <w:top w:val="none" w:sz="0" w:space="0" w:color="auto"/>
        <w:left w:val="none" w:sz="0" w:space="0" w:color="auto"/>
        <w:bottom w:val="none" w:sz="0" w:space="0" w:color="auto"/>
        <w:right w:val="none" w:sz="0" w:space="0" w:color="auto"/>
      </w:divBdr>
    </w:div>
    <w:div w:id="1989744468">
      <w:bodyDiv w:val="1"/>
      <w:marLeft w:val="0"/>
      <w:marRight w:val="0"/>
      <w:marTop w:val="0"/>
      <w:marBottom w:val="0"/>
      <w:divBdr>
        <w:top w:val="none" w:sz="0" w:space="0" w:color="auto"/>
        <w:left w:val="none" w:sz="0" w:space="0" w:color="auto"/>
        <w:bottom w:val="none" w:sz="0" w:space="0" w:color="auto"/>
        <w:right w:val="none" w:sz="0" w:space="0" w:color="auto"/>
      </w:divBdr>
    </w:div>
    <w:div w:id="2025860720">
      <w:bodyDiv w:val="1"/>
      <w:marLeft w:val="0"/>
      <w:marRight w:val="0"/>
      <w:marTop w:val="0"/>
      <w:marBottom w:val="0"/>
      <w:divBdr>
        <w:top w:val="none" w:sz="0" w:space="0" w:color="auto"/>
        <w:left w:val="none" w:sz="0" w:space="0" w:color="auto"/>
        <w:bottom w:val="none" w:sz="0" w:space="0" w:color="auto"/>
        <w:right w:val="none" w:sz="0" w:space="0" w:color="auto"/>
      </w:divBdr>
    </w:div>
    <w:div w:id="2033139913">
      <w:bodyDiv w:val="1"/>
      <w:marLeft w:val="0"/>
      <w:marRight w:val="0"/>
      <w:marTop w:val="0"/>
      <w:marBottom w:val="0"/>
      <w:divBdr>
        <w:top w:val="none" w:sz="0" w:space="0" w:color="auto"/>
        <w:left w:val="none" w:sz="0" w:space="0" w:color="auto"/>
        <w:bottom w:val="none" w:sz="0" w:space="0" w:color="auto"/>
        <w:right w:val="none" w:sz="0" w:space="0" w:color="auto"/>
      </w:divBdr>
    </w:div>
    <w:div w:id="2037149280">
      <w:bodyDiv w:val="1"/>
      <w:marLeft w:val="0"/>
      <w:marRight w:val="0"/>
      <w:marTop w:val="0"/>
      <w:marBottom w:val="0"/>
      <w:divBdr>
        <w:top w:val="none" w:sz="0" w:space="0" w:color="auto"/>
        <w:left w:val="none" w:sz="0" w:space="0" w:color="auto"/>
        <w:bottom w:val="none" w:sz="0" w:space="0" w:color="auto"/>
        <w:right w:val="none" w:sz="0" w:space="0" w:color="auto"/>
      </w:divBdr>
    </w:div>
    <w:div w:id="2056542373">
      <w:bodyDiv w:val="1"/>
      <w:marLeft w:val="0"/>
      <w:marRight w:val="0"/>
      <w:marTop w:val="0"/>
      <w:marBottom w:val="0"/>
      <w:divBdr>
        <w:top w:val="none" w:sz="0" w:space="0" w:color="auto"/>
        <w:left w:val="none" w:sz="0" w:space="0" w:color="auto"/>
        <w:bottom w:val="none" w:sz="0" w:space="0" w:color="auto"/>
        <w:right w:val="none" w:sz="0" w:space="0" w:color="auto"/>
      </w:divBdr>
    </w:div>
    <w:div w:id="2059550491">
      <w:bodyDiv w:val="1"/>
      <w:marLeft w:val="0"/>
      <w:marRight w:val="0"/>
      <w:marTop w:val="0"/>
      <w:marBottom w:val="0"/>
      <w:divBdr>
        <w:top w:val="none" w:sz="0" w:space="0" w:color="auto"/>
        <w:left w:val="none" w:sz="0" w:space="0" w:color="auto"/>
        <w:bottom w:val="none" w:sz="0" w:space="0" w:color="auto"/>
        <w:right w:val="none" w:sz="0" w:space="0" w:color="auto"/>
      </w:divBdr>
    </w:div>
    <w:div w:id="2073193401">
      <w:bodyDiv w:val="1"/>
      <w:marLeft w:val="0"/>
      <w:marRight w:val="0"/>
      <w:marTop w:val="0"/>
      <w:marBottom w:val="0"/>
      <w:divBdr>
        <w:top w:val="none" w:sz="0" w:space="0" w:color="auto"/>
        <w:left w:val="none" w:sz="0" w:space="0" w:color="auto"/>
        <w:bottom w:val="none" w:sz="0" w:space="0" w:color="auto"/>
        <w:right w:val="none" w:sz="0" w:space="0" w:color="auto"/>
      </w:divBdr>
    </w:div>
    <w:div w:id="2073694155">
      <w:bodyDiv w:val="1"/>
      <w:marLeft w:val="0"/>
      <w:marRight w:val="0"/>
      <w:marTop w:val="0"/>
      <w:marBottom w:val="0"/>
      <w:divBdr>
        <w:top w:val="none" w:sz="0" w:space="0" w:color="auto"/>
        <w:left w:val="none" w:sz="0" w:space="0" w:color="auto"/>
        <w:bottom w:val="none" w:sz="0" w:space="0" w:color="auto"/>
        <w:right w:val="none" w:sz="0" w:space="0" w:color="auto"/>
      </w:divBdr>
    </w:div>
    <w:div w:id="2083521350">
      <w:bodyDiv w:val="1"/>
      <w:marLeft w:val="0"/>
      <w:marRight w:val="0"/>
      <w:marTop w:val="0"/>
      <w:marBottom w:val="0"/>
      <w:divBdr>
        <w:top w:val="none" w:sz="0" w:space="0" w:color="auto"/>
        <w:left w:val="none" w:sz="0" w:space="0" w:color="auto"/>
        <w:bottom w:val="none" w:sz="0" w:space="0" w:color="auto"/>
        <w:right w:val="none" w:sz="0" w:space="0" w:color="auto"/>
      </w:divBdr>
    </w:div>
    <w:div w:id="2098356657">
      <w:bodyDiv w:val="1"/>
      <w:marLeft w:val="0"/>
      <w:marRight w:val="0"/>
      <w:marTop w:val="0"/>
      <w:marBottom w:val="0"/>
      <w:divBdr>
        <w:top w:val="none" w:sz="0" w:space="0" w:color="auto"/>
        <w:left w:val="none" w:sz="0" w:space="0" w:color="auto"/>
        <w:bottom w:val="none" w:sz="0" w:space="0" w:color="auto"/>
        <w:right w:val="none" w:sz="0" w:space="0" w:color="auto"/>
      </w:divBdr>
    </w:div>
    <w:div w:id="2117408969">
      <w:bodyDiv w:val="1"/>
      <w:marLeft w:val="0"/>
      <w:marRight w:val="0"/>
      <w:marTop w:val="0"/>
      <w:marBottom w:val="0"/>
      <w:divBdr>
        <w:top w:val="none" w:sz="0" w:space="0" w:color="auto"/>
        <w:left w:val="none" w:sz="0" w:space="0" w:color="auto"/>
        <w:bottom w:val="none" w:sz="0" w:space="0" w:color="auto"/>
        <w:right w:val="none" w:sz="0" w:space="0" w:color="auto"/>
      </w:divBdr>
    </w:div>
    <w:div w:id="2133745823">
      <w:bodyDiv w:val="1"/>
      <w:marLeft w:val="0"/>
      <w:marRight w:val="0"/>
      <w:marTop w:val="0"/>
      <w:marBottom w:val="0"/>
      <w:divBdr>
        <w:top w:val="none" w:sz="0" w:space="0" w:color="auto"/>
        <w:left w:val="none" w:sz="0" w:space="0" w:color="auto"/>
        <w:bottom w:val="none" w:sz="0" w:space="0" w:color="auto"/>
        <w:right w:val="none" w:sz="0" w:space="0" w:color="auto"/>
      </w:divBdr>
    </w:div>
    <w:div w:id="2143574195">
      <w:bodyDiv w:val="1"/>
      <w:marLeft w:val="0"/>
      <w:marRight w:val="0"/>
      <w:marTop w:val="0"/>
      <w:marBottom w:val="0"/>
      <w:divBdr>
        <w:top w:val="none" w:sz="0" w:space="0" w:color="auto"/>
        <w:left w:val="none" w:sz="0" w:space="0" w:color="auto"/>
        <w:bottom w:val="none" w:sz="0" w:space="0" w:color="auto"/>
        <w:right w:val="none" w:sz="0" w:space="0" w:color="auto"/>
      </w:divBdr>
    </w:div>
    <w:div w:id="21469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2016-04-21T13:00:00+00:00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1149</Value>
      <Value>1</Value>
      <Value>301</Value>
    </TaxCatchAll>
    <c4e2ab2cc9354bbf9064eeb465a566ea xmlns="1ed4137b-41b2-488b-8250-6d369ec27664">
      <Terms xmlns="http://schemas.microsoft.com/office/infopath/2007/PartnerControls"/>
    </c4e2ab2cc9354bbf9064eeb465a566ea>
    <UndpProjectNo xmlns="1ed4137b-41b2-488b-8250-6d369ec27664">00060226</UndpProjectNo>
    <UndpDocStatus xmlns="1ed4137b-41b2-488b-8250-6d369ec27664">Final</UndpDocStatus>
    <Outcome1 xmlns="f1161f5b-24a3-4c2d-bc81-44cb9325e8ee">00075747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_dlc_DocId xmlns="f1161f5b-24a3-4c2d-bc81-44cb9325e8ee">ATLASPDC-4-47676</_dlc_DocId>
    <_dlc_DocIdUrl xmlns="f1161f5b-24a3-4c2d-bc81-44cb9325e8ee">
      <Url>https://info.undp.org/docs/pdc/_layouts/DocIdRedir.aspx?ID=ATLASPDC-4-47676</Url>
      <Description>ATLASPDC-4-47676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F58F98E-4433-4768-9722-8B7684971567}"/>
</file>

<file path=customXml/itemProps2.xml><?xml version="1.0" encoding="utf-8"?>
<ds:datastoreItem xmlns:ds="http://schemas.openxmlformats.org/officeDocument/2006/customXml" ds:itemID="{5865C70C-2635-49EC-B1D1-449B0E4D50F6}"/>
</file>

<file path=customXml/itemProps3.xml><?xml version="1.0" encoding="utf-8"?>
<ds:datastoreItem xmlns:ds="http://schemas.openxmlformats.org/officeDocument/2006/customXml" ds:itemID="{E8992322-F95E-4F60-AE71-F2D3EAB027E1}"/>
</file>

<file path=customXml/itemProps4.xml><?xml version="1.0" encoding="utf-8"?>
<ds:datastoreItem xmlns:ds="http://schemas.openxmlformats.org/officeDocument/2006/customXml" ds:itemID="{B5483893-3858-4394-AE14-721DA8C3E057}"/>
</file>

<file path=customXml/itemProps5.xml><?xml version="1.0" encoding="utf-8"?>
<ds:datastoreItem xmlns:ds="http://schemas.openxmlformats.org/officeDocument/2006/customXml" ds:itemID="{F5C93E6C-82D5-47C0-A830-776E850FA070}"/>
</file>

<file path=customXml/itemProps6.xml><?xml version="1.0" encoding="utf-8"?>
<ds:datastoreItem xmlns:ds="http://schemas.openxmlformats.org/officeDocument/2006/customXml" ds:itemID="{7B875754-31FF-4217-992A-54437C159FD5}"/>
</file>

<file path=docProps/app.xml><?xml version="1.0" encoding="utf-8"?>
<Properties xmlns="http://schemas.openxmlformats.org/officeDocument/2006/extended-properties" xmlns:vt="http://schemas.openxmlformats.org/officeDocument/2006/docPropsVTypes">
  <Template>Normal</Template>
  <TotalTime>0</TotalTime>
  <Pages>19</Pages>
  <Words>4508</Words>
  <Characters>25701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2014 Annual Report</Company>
  <LinksUpToDate>false</LinksUpToDate>
  <CharactersWithSpaces>30149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3Q Final Report</dc:title>
  <dc:subject/>
  <dc:creator>user</dc:creator>
  <cp:lastModifiedBy>Wubua Mekonnen</cp:lastModifiedBy>
  <cp:revision>2</cp:revision>
  <cp:lastPrinted>2015-08-03T11:29:00Z</cp:lastPrinted>
  <dcterms:created xsi:type="dcterms:W3CDTF">2015-08-03T12:30:00Z</dcterms:created>
  <dcterms:modified xsi:type="dcterms:W3CDTF">2015-08-03T12:30:00Z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1149;#ETH|8087c4c8-d46e-4802-8771-58dd57403052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1112;#Progress Report|03c70d0e-c75e-4cfb-8288-e692640ede14</vt:lpwstr>
  </property>
  <property fmtid="{D5CDD505-2E9C-101B-9397-08002B2CF9AE}" pid="17" name="_dlc_DocIdItemGuid">
    <vt:lpwstr>11aa3a2d-36d3-4d24-895b-de663b10e4f6</vt:lpwstr>
  </property>
  <property fmtid="{D5CDD505-2E9C-101B-9397-08002B2CF9AE}" pid="18" name="URL">
    <vt:lpwstr/>
  </property>
  <property fmtid="{D5CDD505-2E9C-101B-9397-08002B2CF9AE}" pid="19" name="DocumentSetDescription">
    <vt:lpwstr/>
  </property>
</Properties>
</file>